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94CFE" w14:textId="77777777" w:rsidR="00885CD0" w:rsidRPr="009C28AA" w:rsidRDefault="001C0D61" w:rsidP="00885CD0">
      <w:pPr>
        <w:pStyle w:val="Heading1"/>
        <w:rPr>
          <w:rFonts w:asciiTheme="minorHAnsi" w:hAnsiTheme="minorHAnsi"/>
          <w:b/>
          <w:color w:val="auto"/>
        </w:rPr>
      </w:pPr>
      <w:r w:rsidRPr="009C28AA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08C10DAA" wp14:editId="7135F54B">
            <wp:simplePos x="0" y="0"/>
            <wp:positionH relativeFrom="column">
              <wp:posOffset>4803476</wp:posOffset>
            </wp:positionH>
            <wp:positionV relativeFrom="paragraph">
              <wp:posOffset>-535868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CD0" w:rsidRPr="009C28AA">
        <w:rPr>
          <w:rFonts w:asciiTheme="minorHAnsi" w:hAnsiTheme="minorHAnsi"/>
          <w:b/>
          <w:color w:val="auto"/>
        </w:rPr>
        <w:t xml:space="preserve">Children’s Wisconsin Clinical Nutrition Department </w:t>
      </w:r>
    </w:p>
    <w:p w14:paraId="399B539D" w14:textId="77777777" w:rsidR="008D5975" w:rsidRDefault="007A3572" w:rsidP="00885CD0">
      <w:pPr>
        <w:pStyle w:val="Heading1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Module Growth Assessment</w:t>
      </w:r>
      <w:r w:rsidR="008D5975">
        <w:rPr>
          <w:rFonts w:asciiTheme="minorHAnsi" w:hAnsiTheme="minorHAnsi"/>
          <w:noProof/>
        </w:rPr>
        <w:t>:</w:t>
      </w:r>
    </w:p>
    <w:p w14:paraId="16E36F60" w14:textId="77777777" w:rsidR="008D5975" w:rsidRPr="00234FF3" w:rsidRDefault="008D5975" w:rsidP="008D5975">
      <w:pPr>
        <w:pStyle w:val="Heading1"/>
        <w:numPr>
          <w:ilvl w:val="0"/>
          <w:numId w:val="3"/>
        </w:numPr>
        <w:spacing w:before="0"/>
        <w:rPr>
          <w:rFonts w:asciiTheme="minorHAnsi" w:hAnsiTheme="minorHAnsi"/>
          <w:noProof/>
          <w:sz w:val="24"/>
        </w:rPr>
      </w:pPr>
      <w:r w:rsidRPr="00234FF3">
        <w:rPr>
          <w:rFonts w:asciiTheme="minorHAnsi" w:hAnsiTheme="minorHAnsi"/>
          <w:noProof/>
          <w:sz w:val="24"/>
        </w:rPr>
        <w:t>Growth assessment</w:t>
      </w:r>
    </w:p>
    <w:p w14:paraId="2E347856" w14:textId="77777777" w:rsidR="008D5975" w:rsidRPr="00234FF3" w:rsidRDefault="008D5975" w:rsidP="008D5975">
      <w:pPr>
        <w:pStyle w:val="Heading1"/>
        <w:numPr>
          <w:ilvl w:val="0"/>
          <w:numId w:val="3"/>
        </w:numPr>
        <w:spacing w:before="0"/>
        <w:rPr>
          <w:rFonts w:asciiTheme="minorHAnsi" w:hAnsiTheme="minorHAnsi"/>
          <w:noProof/>
          <w:sz w:val="24"/>
        </w:rPr>
      </w:pPr>
      <w:r w:rsidRPr="00234FF3">
        <w:rPr>
          <w:rFonts w:asciiTheme="minorHAnsi" w:hAnsiTheme="minorHAnsi"/>
          <w:noProof/>
          <w:sz w:val="24"/>
        </w:rPr>
        <w:t>Malnutrition</w:t>
      </w:r>
    </w:p>
    <w:p w14:paraId="2DF95981" w14:textId="66AEECC0" w:rsidR="00885CD0" w:rsidRPr="00234FF3" w:rsidRDefault="008D5975" w:rsidP="008D5975">
      <w:pPr>
        <w:pStyle w:val="Heading1"/>
        <w:numPr>
          <w:ilvl w:val="0"/>
          <w:numId w:val="3"/>
        </w:numPr>
        <w:spacing w:before="0" w:after="240"/>
        <w:rPr>
          <w:rFonts w:asciiTheme="minorHAnsi" w:hAnsiTheme="minorHAnsi"/>
          <w:noProof/>
          <w:sz w:val="24"/>
        </w:rPr>
      </w:pPr>
      <w:r w:rsidRPr="00234FF3">
        <w:rPr>
          <w:rFonts w:asciiTheme="minorHAnsi" w:hAnsiTheme="minorHAnsi"/>
          <w:noProof/>
          <w:sz w:val="24"/>
        </w:rPr>
        <w:t>Nutrition Focused Physical Exam (NFPE)</w:t>
      </w:r>
      <w:r w:rsidR="001732E8">
        <w:rPr>
          <w:rFonts w:asciiTheme="minorHAnsi" w:hAnsiTheme="minorHAnsi"/>
          <w:noProof/>
          <w:sz w:val="24"/>
        </w:rPr>
        <w:t>, MUAC, HGS</w:t>
      </w:r>
    </w:p>
    <w:p w14:paraId="260E3B1A" w14:textId="0AFE1D5B" w:rsidR="008D6744" w:rsidRDefault="008D6744" w:rsidP="00885C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How to use this module: </w:t>
      </w:r>
    </w:p>
    <w:p w14:paraId="4465A54C" w14:textId="04F3ACDA" w:rsidR="001F3A70" w:rsidRDefault="001F3A70" w:rsidP="001F3A70">
      <w:pPr>
        <w:pStyle w:val="ListParagraph"/>
        <w:numPr>
          <w:ilvl w:val="0"/>
          <w:numId w:val="13"/>
        </w:numPr>
      </w:pPr>
      <w:r>
        <w:t>Complete required readings</w:t>
      </w:r>
      <w:r w:rsidR="003D774E">
        <w:t>/videos</w:t>
      </w:r>
      <w:r>
        <w:t xml:space="preserve"> and have learner print out growth charts for use during the growth </w:t>
      </w:r>
      <w:r w:rsidR="003D774E">
        <w:t>assessment</w:t>
      </w:r>
      <w:r>
        <w:t xml:space="preserve"> module worksheet</w:t>
      </w:r>
    </w:p>
    <w:p w14:paraId="1B071EDA" w14:textId="01AEDA1B" w:rsidR="001F3A70" w:rsidRDefault="001F3A70" w:rsidP="001F3A70">
      <w:pPr>
        <w:pStyle w:val="ListParagraph"/>
        <w:numPr>
          <w:ilvl w:val="0"/>
          <w:numId w:val="13"/>
        </w:numPr>
      </w:pPr>
      <w:r>
        <w:t xml:space="preserve">Complete pre-tests prior to viewing each module </w:t>
      </w:r>
      <w:r w:rsidR="00DC45A1">
        <w:t>PowerPoint</w:t>
      </w:r>
    </w:p>
    <w:p w14:paraId="7B3762A4" w14:textId="799A6805" w:rsidR="001F3A70" w:rsidRDefault="001F3A70" w:rsidP="001F3A70">
      <w:pPr>
        <w:pStyle w:val="ListParagraph"/>
        <w:numPr>
          <w:ilvl w:val="0"/>
          <w:numId w:val="13"/>
        </w:numPr>
      </w:pPr>
      <w:r>
        <w:t xml:space="preserve">Following the </w:t>
      </w:r>
      <w:r w:rsidR="00DC45A1">
        <w:t>PowerPoint</w:t>
      </w:r>
      <w:r>
        <w:t xml:space="preserve"> have le</w:t>
      </w:r>
      <w:r w:rsidR="007B6552">
        <w:t xml:space="preserve">arner complete any case study application breaks </w:t>
      </w:r>
      <w:r>
        <w:t xml:space="preserve">included in the module </w:t>
      </w:r>
    </w:p>
    <w:p w14:paraId="07929771" w14:textId="3B5ABF66" w:rsidR="001F3A70" w:rsidRDefault="001F3A70" w:rsidP="001F3A70">
      <w:pPr>
        <w:pStyle w:val="ListParagraph"/>
        <w:numPr>
          <w:ilvl w:val="0"/>
          <w:numId w:val="13"/>
        </w:numPr>
      </w:pPr>
      <w:r>
        <w:t xml:space="preserve">Learner to repeat pre-test again </w:t>
      </w:r>
    </w:p>
    <w:p w14:paraId="236D776F" w14:textId="7B9574B6" w:rsidR="001F3A70" w:rsidRPr="001F3A70" w:rsidRDefault="001F3A70" w:rsidP="001F3A70">
      <w:pPr>
        <w:pStyle w:val="ListParagraph"/>
        <w:numPr>
          <w:ilvl w:val="0"/>
          <w:numId w:val="13"/>
        </w:numPr>
      </w:pPr>
      <w:r>
        <w:t>Content expert to answer outstanding questions</w:t>
      </w:r>
    </w:p>
    <w:p w14:paraId="51EB70AB" w14:textId="77777777" w:rsidR="008D5975" w:rsidRDefault="007A3572" w:rsidP="00885C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Required Readings</w:t>
      </w:r>
      <w:r w:rsidR="008D5975">
        <w:rPr>
          <w:rFonts w:asciiTheme="minorHAnsi" w:hAnsiTheme="minorHAnsi"/>
          <w:b/>
        </w:rPr>
        <w:t xml:space="preserve">: </w:t>
      </w:r>
    </w:p>
    <w:p w14:paraId="504E42E9" w14:textId="77777777" w:rsidR="00885CD0" w:rsidRPr="008D5975" w:rsidRDefault="008D5975" w:rsidP="008D5975">
      <w:pPr>
        <w:pStyle w:val="ListParagraph"/>
        <w:numPr>
          <w:ilvl w:val="0"/>
          <w:numId w:val="4"/>
        </w:numPr>
        <w:rPr>
          <w:b/>
        </w:rPr>
      </w:pPr>
      <w:r w:rsidRPr="008D5975">
        <w:rPr>
          <w:b/>
        </w:rPr>
        <w:t xml:space="preserve">Growth assessment </w:t>
      </w:r>
    </w:p>
    <w:p w14:paraId="6569C8F9" w14:textId="77777777" w:rsidR="007A3572" w:rsidRPr="009C28AA" w:rsidRDefault="007A3572" w:rsidP="007A3572">
      <w:pPr>
        <w:pStyle w:val="ListParagraph"/>
        <w:numPr>
          <w:ilvl w:val="0"/>
          <w:numId w:val="1"/>
        </w:numPr>
        <w:spacing w:line="256" w:lineRule="auto"/>
      </w:pPr>
      <w:r w:rsidRPr="009C28AA">
        <w:rPr>
          <w:i/>
        </w:rPr>
        <w:t>ADA Pocket Guide to Pediatric Nutrition Assessment</w:t>
      </w:r>
      <w:r w:rsidRPr="009C28AA">
        <w:t xml:space="preserve">.  </w:t>
      </w:r>
      <w:proofErr w:type="spellStart"/>
      <w:r w:rsidRPr="009C28AA">
        <w:t>Leonberg</w:t>
      </w:r>
      <w:proofErr w:type="spellEnd"/>
      <w:r w:rsidRPr="009C28AA">
        <w:t>.  Chapter 3: Anthropometric Measurements</w:t>
      </w:r>
    </w:p>
    <w:p w14:paraId="264FDA9D" w14:textId="77777777" w:rsidR="007A3572" w:rsidRPr="00FE5493" w:rsidRDefault="00FE5493" w:rsidP="007A3572">
      <w:pPr>
        <w:pStyle w:val="ListParagraph"/>
        <w:numPr>
          <w:ilvl w:val="1"/>
          <w:numId w:val="1"/>
        </w:numPr>
      </w:pPr>
      <w:r>
        <w:rPr>
          <w:i/>
        </w:rPr>
        <w:t xml:space="preserve">MKE: </w:t>
      </w:r>
      <w:r w:rsidR="007A3572" w:rsidRPr="009C28AA">
        <w:rPr>
          <w:i/>
        </w:rPr>
        <w:t>Located in the Clinical Nutrition Resource Library</w:t>
      </w:r>
    </w:p>
    <w:p w14:paraId="608290ED" w14:textId="42E26AA3" w:rsidR="00FE5493" w:rsidRPr="0037019F" w:rsidRDefault="00FE5493" w:rsidP="007A3572">
      <w:pPr>
        <w:pStyle w:val="ListParagraph"/>
        <w:numPr>
          <w:ilvl w:val="1"/>
          <w:numId w:val="1"/>
        </w:numPr>
      </w:pPr>
      <w:r>
        <w:rPr>
          <w:i/>
        </w:rPr>
        <w:t>NE:</w:t>
      </w:r>
      <w:r w:rsidR="0065397C">
        <w:rPr>
          <w:i/>
        </w:rPr>
        <w:t xml:space="preserve"> Located in the 3</w:t>
      </w:r>
      <w:r w:rsidR="0065397C" w:rsidRPr="0065397C">
        <w:rPr>
          <w:i/>
          <w:vertAlign w:val="superscript"/>
        </w:rPr>
        <w:t>rd</w:t>
      </w:r>
      <w:r w:rsidR="0065397C">
        <w:rPr>
          <w:i/>
        </w:rPr>
        <w:t xml:space="preserve"> floor NICU RD office</w:t>
      </w:r>
    </w:p>
    <w:p w14:paraId="31737B1D" w14:textId="5F93B8A1" w:rsidR="0037019F" w:rsidRPr="009C28AA" w:rsidRDefault="00323253" w:rsidP="007A3572">
      <w:pPr>
        <w:pStyle w:val="ListParagraph"/>
        <w:numPr>
          <w:ilvl w:val="1"/>
          <w:numId w:val="1"/>
        </w:numPr>
      </w:pPr>
      <w:hyperlink r:id="rId8" w:history="1">
        <w:r w:rsidR="0037019F" w:rsidRPr="0037019F">
          <w:rPr>
            <w:rStyle w:val="Hyperlink"/>
            <w:i/>
          </w:rPr>
          <w:t>Online version</w:t>
        </w:r>
      </w:hyperlink>
      <w:r w:rsidR="0037019F">
        <w:rPr>
          <w:i/>
        </w:rPr>
        <w:t xml:space="preserve"> </w:t>
      </w:r>
    </w:p>
    <w:p w14:paraId="13B077FB" w14:textId="0CB59777" w:rsidR="00F54898" w:rsidRPr="004C7012" w:rsidRDefault="00323253" w:rsidP="00F5489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F54898" w:rsidRPr="00F54898">
          <w:rPr>
            <w:rStyle w:val="Hyperlink"/>
          </w:rPr>
          <w:t>Measurement and Documentation of Physical Growth P&amp;P</w:t>
        </w:r>
      </w:hyperlink>
    </w:p>
    <w:p w14:paraId="3E0827CC" w14:textId="34774ECB" w:rsidR="004C7012" w:rsidRPr="00F96A90" w:rsidRDefault="00323253" w:rsidP="00F5489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4C7012" w:rsidRPr="004C7012">
          <w:rPr>
            <w:rStyle w:val="Hyperlink"/>
          </w:rPr>
          <w:t>Determining Ideal Body Weight (IBW)</w:t>
        </w:r>
      </w:hyperlink>
    </w:p>
    <w:p w14:paraId="6CF1082C" w14:textId="3A698626" w:rsidR="00F96A90" w:rsidRPr="00FE5493" w:rsidRDefault="00F96A90" w:rsidP="00F96A90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bCs/>
        </w:rPr>
        <w:t xml:space="preserve">Growth charts </w:t>
      </w:r>
      <w:r w:rsidR="009C2DFF">
        <w:rPr>
          <w:bCs/>
        </w:rPr>
        <w:t>(used with</w:t>
      </w:r>
      <w:r w:rsidR="001F3A70">
        <w:rPr>
          <w:bCs/>
        </w:rPr>
        <w:t xml:space="preserve"> worksheet)</w:t>
      </w:r>
    </w:p>
    <w:p w14:paraId="75D3819B" w14:textId="77777777" w:rsidR="00F96A90" w:rsidRDefault="00323253" w:rsidP="00F96A90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1" w:history="1">
        <w:r w:rsidR="00F96A90" w:rsidRPr="00FE5493">
          <w:rPr>
            <w:rStyle w:val="Hyperlink"/>
            <w:i/>
          </w:rPr>
          <w:t>CDC BMI boys</w:t>
        </w:r>
      </w:hyperlink>
    </w:p>
    <w:p w14:paraId="4E2020CD" w14:textId="77777777" w:rsidR="00F96A90" w:rsidRDefault="00323253" w:rsidP="00F96A90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2" w:history="1">
        <w:r w:rsidR="00F96A90" w:rsidRPr="00FE5493">
          <w:rPr>
            <w:rStyle w:val="Hyperlink"/>
            <w:i/>
          </w:rPr>
          <w:t>CDC BMI girls</w:t>
        </w:r>
      </w:hyperlink>
    </w:p>
    <w:p w14:paraId="41973E4D" w14:textId="77777777" w:rsidR="00F96A90" w:rsidRDefault="00323253" w:rsidP="00F96A90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3" w:history="1">
        <w:r w:rsidR="00F96A90">
          <w:rPr>
            <w:rStyle w:val="Hyperlink"/>
            <w:i/>
          </w:rPr>
          <w:t>CDC Stature for age boys</w:t>
        </w:r>
      </w:hyperlink>
    </w:p>
    <w:p w14:paraId="623DE40A" w14:textId="77777777" w:rsidR="00F96A90" w:rsidRDefault="00323253" w:rsidP="00F96A90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4" w:history="1">
        <w:r w:rsidR="00F96A90" w:rsidRPr="00FE5493">
          <w:rPr>
            <w:rStyle w:val="Hyperlink"/>
            <w:i/>
          </w:rPr>
          <w:t>CDC Stature for age girls</w:t>
        </w:r>
      </w:hyperlink>
    </w:p>
    <w:p w14:paraId="18892D0D" w14:textId="77777777" w:rsidR="00F96A90" w:rsidRDefault="00323253" w:rsidP="00F96A90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5" w:history="1">
        <w:r w:rsidR="00F96A90" w:rsidRPr="0004022B">
          <w:rPr>
            <w:rStyle w:val="Hyperlink"/>
            <w:i/>
          </w:rPr>
          <w:t>WHO length for age weight for boys</w:t>
        </w:r>
      </w:hyperlink>
    </w:p>
    <w:p w14:paraId="61921A19" w14:textId="77777777" w:rsidR="00F96A90" w:rsidRPr="003B717A" w:rsidRDefault="00323253" w:rsidP="00F96A90">
      <w:pPr>
        <w:pStyle w:val="ListParagraph"/>
        <w:numPr>
          <w:ilvl w:val="1"/>
          <w:numId w:val="1"/>
        </w:numPr>
        <w:spacing w:after="0"/>
        <w:rPr>
          <w:rStyle w:val="Hyperlink"/>
          <w:i/>
          <w:color w:val="auto"/>
          <w:u w:val="none"/>
        </w:rPr>
      </w:pPr>
      <w:hyperlink r:id="rId16" w:history="1">
        <w:r w:rsidR="00F96A90" w:rsidRPr="0004022B">
          <w:rPr>
            <w:rStyle w:val="Hyperlink"/>
            <w:i/>
          </w:rPr>
          <w:t>WHO length for age weight for girls</w:t>
        </w:r>
      </w:hyperlink>
    </w:p>
    <w:p w14:paraId="54D9A286" w14:textId="77777777" w:rsidR="003B717A" w:rsidRDefault="00323253" w:rsidP="003B717A">
      <w:pPr>
        <w:pStyle w:val="ListParagraph"/>
        <w:numPr>
          <w:ilvl w:val="1"/>
          <w:numId w:val="1"/>
        </w:numPr>
        <w:spacing w:after="0"/>
        <w:rPr>
          <w:i/>
        </w:rPr>
      </w:pPr>
      <w:hyperlink r:id="rId17" w:history="1">
        <w:r w:rsidR="003B717A">
          <w:rPr>
            <w:rStyle w:val="Hyperlink"/>
            <w:i/>
          </w:rPr>
          <w:t>WHO head circumference and weight for length boys</w:t>
        </w:r>
      </w:hyperlink>
    </w:p>
    <w:p w14:paraId="3C3CD82E" w14:textId="77777777" w:rsidR="003B717A" w:rsidRPr="001732E8" w:rsidRDefault="00323253" w:rsidP="003B717A">
      <w:pPr>
        <w:pStyle w:val="ListParagraph"/>
        <w:numPr>
          <w:ilvl w:val="1"/>
          <w:numId w:val="1"/>
        </w:numPr>
        <w:spacing w:after="0"/>
        <w:rPr>
          <w:rStyle w:val="Hyperlink"/>
          <w:i/>
          <w:color w:val="auto"/>
          <w:u w:val="none"/>
        </w:rPr>
      </w:pPr>
      <w:hyperlink r:id="rId18" w:history="1">
        <w:r w:rsidR="003B717A" w:rsidRPr="00FE5493">
          <w:rPr>
            <w:rStyle w:val="Hyperlink"/>
            <w:i/>
          </w:rPr>
          <w:t>WHO head circumference and weight for length girls</w:t>
        </w:r>
      </w:hyperlink>
    </w:p>
    <w:p w14:paraId="28B0D057" w14:textId="77777777" w:rsidR="001732E8" w:rsidRPr="00F96A90" w:rsidRDefault="001732E8" w:rsidP="001732E8">
      <w:pPr>
        <w:pStyle w:val="ListParagraph"/>
        <w:spacing w:after="0"/>
        <w:ind w:left="1800"/>
        <w:rPr>
          <w:i/>
        </w:rPr>
      </w:pPr>
    </w:p>
    <w:p w14:paraId="73F7A2E2" w14:textId="77777777" w:rsidR="008D5975" w:rsidRDefault="008D5975" w:rsidP="008D5975">
      <w:pPr>
        <w:pStyle w:val="ListParagraph"/>
        <w:numPr>
          <w:ilvl w:val="0"/>
          <w:numId w:val="4"/>
        </w:numPr>
        <w:rPr>
          <w:b/>
        </w:rPr>
      </w:pPr>
      <w:r w:rsidRPr="008D5975">
        <w:rPr>
          <w:b/>
        </w:rPr>
        <w:t xml:space="preserve">Malnutrition </w:t>
      </w:r>
    </w:p>
    <w:p w14:paraId="45123721" w14:textId="77777777" w:rsidR="00F36B8A" w:rsidRPr="008D5975" w:rsidRDefault="00F36B8A" w:rsidP="00F36B8A">
      <w:pPr>
        <w:pStyle w:val="ListParagraph"/>
        <w:numPr>
          <w:ilvl w:val="0"/>
          <w:numId w:val="11"/>
        </w:numPr>
        <w:spacing w:after="0"/>
        <w:ind w:left="1080"/>
        <w:rPr>
          <w:i/>
        </w:rPr>
      </w:pPr>
      <w:r w:rsidRPr="008D5975">
        <w:rPr>
          <w:rFonts w:cs="MyriadPro-Semibold"/>
        </w:rPr>
        <w:t>Consensus Statement of the Academy of Nutrition and Dietetics/American Society for Parenteral and Enteral Nutrition: Characteristics Recommended for the Identification and Documentation of Adult Malnutrition (Undernutrition)</w:t>
      </w:r>
      <w:r>
        <w:rPr>
          <w:rFonts w:cs="MyriadPro-Semibold"/>
        </w:rPr>
        <w:t xml:space="preserve"> </w:t>
      </w:r>
      <w:hyperlink r:id="rId19" w:history="1">
        <w:r w:rsidRPr="002D033A">
          <w:rPr>
            <w:rStyle w:val="Hyperlink"/>
            <w:rFonts w:cs="MyriadPro-Semibold"/>
          </w:rPr>
          <w:t>consensus statement</w:t>
        </w:r>
      </w:hyperlink>
    </w:p>
    <w:p w14:paraId="0F05FEEF" w14:textId="77777777" w:rsidR="008D5975" w:rsidRPr="008D5975" w:rsidRDefault="008D5975" w:rsidP="008D5975">
      <w:pPr>
        <w:pStyle w:val="ListParagraph"/>
        <w:rPr>
          <w:b/>
        </w:rPr>
      </w:pPr>
    </w:p>
    <w:p w14:paraId="7411CB59" w14:textId="77777777" w:rsidR="008D5975" w:rsidRDefault="008D5975" w:rsidP="008D5975">
      <w:pPr>
        <w:pStyle w:val="ListParagraph"/>
        <w:numPr>
          <w:ilvl w:val="0"/>
          <w:numId w:val="4"/>
        </w:numPr>
        <w:rPr>
          <w:b/>
        </w:rPr>
      </w:pPr>
      <w:r w:rsidRPr="008D5975">
        <w:rPr>
          <w:b/>
        </w:rPr>
        <w:t>Nutrition Focused Physical Exam</w:t>
      </w:r>
    </w:p>
    <w:p w14:paraId="23BDFA53" w14:textId="77777777" w:rsidR="00804A4F" w:rsidRPr="002D033A" w:rsidRDefault="00804A4F" w:rsidP="00804A4F">
      <w:pPr>
        <w:pStyle w:val="ListParagraph"/>
        <w:numPr>
          <w:ilvl w:val="0"/>
          <w:numId w:val="11"/>
        </w:numPr>
        <w:tabs>
          <w:tab w:val="left" w:pos="1080"/>
        </w:tabs>
        <w:spacing w:after="0"/>
        <w:ind w:left="1080"/>
      </w:pPr>
      <w:r>
        <w:t xml:space="preserve">NFPE video: </w:t>
      </w:r>
      <w:hyperlink r:id="rId20" w:history="1">
        <w:r w:rsidRPr="002D033A">
          <w:rPr>
            <w:rStyle w:val="Hyperlink"/>
          </w:rPr>
          <w:t>NFPE Video</w:t>
        </w:r>
      </w:hyperlink>
      <w:r>
        <w:t xml:space="preserve"> </w:t>
      </w:r>
    </w:p>
    <w:p w14:paraId="219B87A1" w14:textId="77777777" w:rsidR="001732E8" w:rsidRDefault="001732E8" w:rsidP="00885CD0">
      <w:pPr>
        <w:rPr>
          <w:rFonts w:asciiTheme="minorHAnsi" w:hAnsiTheme="minorHAnsi"/>
          <w:b/>
        </w:rPr>
      </w:pPr>
    </w:p>
    <w:p w14:paraId="127406CE" w14:textId="20728D16" w:rsidR="008D5975" w:rsidRDefault="00600329" w:rsidP="00885C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Supplemental Resources</w:t>
      </w:r>
      <w:r w:rsidR="008D5975">
        <w:rPr>
          <w:rFonts w:asciiTheme="minorHAnsi" w:hAnsiTheme="minorHAnsi"/>
          <w:b/>
        </w:rPr>
        <w:t xml:space="preserve">: </w:t>
      </w:r>
    </w:p>
    <w:p w14:paraId="0835B9F2" w14:textId="129BC367" w:rsidR="007A3572" w:rsidRPr="008D5975" w:rsidRDefault="006C3B5D" w:rsidP="001732E8">
      <w:pPr>
        <w:pStyle w:val="ListParagraph"/>
        <w:numPr>
          <w:ilvl w:val="0"/>
          <w:numId w:val="5"/>
        </w:numPr>
        <w:ind w:left="360"/>
        <w:rPr>
          <w:b/>
        </w:rPr>
      </w:pPr>
      <w:r>
        <w:rPr>
          <w:b/>
        </w:rPr>
        <w:t xml:space="preserve">A) </w:t>
      </w:r>
      <w:r w:rsidR="008D5975" w:rsidRPr="008D5975">
        <w:rPr>
          <w:b/>
        </w:rPr>
        <w:t xml:space="preserve">Growth Assessment </w:t>
      </w:r>
    </w:p>
    <w:p w14:paraId="06B36C56" w14:textId="77777777" w:rsidR="0065397C" w:rsidRPr="009C28AA" w:rsidRDefault="0065397C" w:rsidP="001732E8">
      <w:pPr>
        <w:pStyle w:val="ListParagraph"/>
        <w:numPr>
          <w:ilvl w:val="0"/>
          <w:numId w:val="1"/>
        </w:numPr>
        <w:spacing w:line="256" w:lineRule="auto"/>
        <w:ind w:left="720"/>
      </w:pPr>
      <w:r w:rsidRPr="009C28AA">
        <w:rPr>
          <w:i/>
        </w:rPr>
        <w:t xml:space="preserve">Texas Children’s Hospital Pediatric Nutrition Reference Guide. </w:t>
      </w:r>
      <w:r w:rsidRPr="009C28AA">
        <w:t xml:space="preserve"> 11</w:t>
      </w:r>
      <w:r w:rsidRPr="009C28AA">
        <w:rPr>
          <w:vertAlign w:val="superscript"/>
        </w:rPr>
        <w:t>th</w:t>
      </w:r>
      <w:r w:rsidRPr="009C28AA">
        <w:t xml:space="preserve"> edition. Chapter 1: Growth and Nutrition </w:t>
      </w:r>
    </w:p>
    <w:p w14:paraId="2C4FC9BA" w14:textId="77777777" w:rsidR="0065397C" w:rsidRPr="00FE5493" w:rsidRDefault="0065397C" w:rsidP="001732E8">
      <w:pPr>
        <w:pStyle w:val="ListParagraph"/>
        <w:numPr>
          <w:ilvl w:val="1"/>
          <w:numId w:val="1"/>
        </w:numPr>
        <w:ind w:left="1440"/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14:paraId="0BFABE0A" w14:textId="4475E968" w:rsidR="0065397C" w:rsidRPr="00F54898" w:rsidRDefault="0065397C" w:rsidP="001732E8">
      <w:pPr>
        <w:pStyle w:val="ListParagraph"/>
        <w:numPr>
          <w:ilvl w:val="1"/>
          <w:numId w:val="1"/>
        </w:numPr>
        <w:ind w:left="1440"/>
      </w:pPr>
      <w:r>
        <w:rPr>
          <w:i/>
        </w:rPr>
        <w:t>NE: Located in the 3</w:t>
      </w:r>
      <w:r w:rsidRPr="0065397C">
        <w:rPr>
          <w:i/>
          <w:vertAlign w:val="superscript"/>
        </w:rPr>
        <w:t>rd</w:t>
      </w:r>
      <w:r>
        <w:rPr>
          <w:i/>
        </w:rPr>
        <w:t xml:space="preserve"> floor NICU RD office</w:t>
      </w:r>
    </w:p>
    <w:p w14:paraId="102B39BB" w14:textId="77777777" w:rsidR="00BF341C" w:rsidRPr="009C28AA" w:rsidRDefault="00BF341C" w:rsidP="001732E8">
      <w:pPr>
        <w:pStyle w:val="ListParagraph"/>
        <w:numPr>
          <w:ilvl w:val="0"/>
          <w:numId w:val="1"/>
        </w:numPr>
        <w:ind w:left="720"/>
      </w:pPr>
      <w:r w:rsidRPr="009C28AA">
        <w:rPr>
          <w:i/>
        </w:rPr>
        <w:t>ADA Pocket Guide to Neonatal Nutrition</w:t>
      </w:r>
      <w:r w:rsidRPr="009C28AA">
        <w:t>.  Groh-</w:t>
      </w:r>
      <w:proofErr w:type="spellStart"/>
      <w:r w:rsidRPr="009C28AA">
        <w:t>Wargo</w:t>
      </w:r>
      <w:proofErr w:type="spellEnd"/>
      <w:r w:rsidRPr="009C28AA">
        <w:t>, Thompson &amp; Cox, 2</w:t>
      </w:r>
      <w:r w:rsidRPr="009C28AA">
        <w:rPr>
          <w:vertAlign w:val="superscript"/>
        </w:rPr>
        <w:t>nd</w:t>
      </w:r>
      <w:r w:rsidRPr="009C28AA">
        <w:t xml:space="preserve"> edition. Pages 5-16</w:t>
      </w:r>
    </w:p>
    <w:p w14:paraId="655272FA" w14:textId="77777777" w:rsidR="00A614AD" w:rsidRPr="00A614AD" w:rsidRDefault="00323253" w:rsidP="001732E8">
      <w:pPr>
        <w:pStyle w:val="ListParagraph"/>
        <w:numPr>
          <w:ilvl w:val="0"/>
          <w:numId w:val="1"/>
        </w:numPr>
        <w:ind w:left="720"/>
        <w:rPr>
          <w:rStyle w:val="Hyperlink"/>
          <w:i/>
          <w:color w:val="auto"/>
          <w:u w:val="none"/>
        </w:rPr>
      </w:pPr>
      <w:hyperlink r:id="rId21" w:history="1">
        <w:r w:rsidR="001A14F7" w:rsidRPr="00FE5493">
          <w:rPr>
            <w:rStyle w:val="Hyperlink"/>
            <w:i/>
          </w:rPr>
          <w:t>Pediatric Nutrition Assessment: Anthropometrics to Zinc</w:t>
        </w:r>
        <w:r w:rsidR="001A14F7" w:rsidRPr="00FE5493">
          <w:rPr>
            <w:rStyle w:val="Hyperlink"/>
          </w:rPr>
          <w:t xml:space="preserve">.  </w:t>
        </w:r>
        <w:proofErr w:type="spellStart"/>
        <w:r w:rsidR="006055FD" w:rsidRPr="00FE5493">
          <w:rPr>
            <w:rStyle w:val="Hyperlink"/>
          </w:rPr>
          <w:t>Corkins</w:t>
        </w:r>
        <w:proofErr w:type="spellEnd"/>
        <w:r w:rsidR="006055FD" w:rsidRPr="00FE5493">
          <w:rPr>
            <w:rStyle w:val="Hyperlink"/>
          </w:rPr>
          <w:t xml:space="preserve"> &amp; Teague.  Page</w:t>
        </w:r>
        <w:r w:rsidR="00BF341C" w:rsidRPr="00FE5493">
          <w:rPr>
            <w:rStyle w:val="Hyperlink"/>
          </w:rPr>
          <w:t>s</w:t>
        </w:r>
        <w:r w:rsidR="006055FD" w:rsidRPr="00FE5493">
          <w:rPr>
            <w:rStyle w:val="Hyperlink"/>
          </w:rPr>
          <w:t xml:space="preserve"> 40-47.</w:t>
        </w:r>
      </w:hyperlink>
      <w:r w:rsidR="006055FD" w:rsidRPr="009C28AA">
        <w:t xml:space="preserve"> </w:t>
      </w:r>
    </w:p>
    <w:p w14:paraId="2711DBEE" w14:textId="77777777" w:rsidR="00FE5493" w:rsidRPr="00F96A90" w:rsidRDefault="00323253" w:rsidP="001732E8">
      <w:pPr>
        <w:pStyle w:val="ListParagraph"/>
        <w:numPr>
          <w:ilvl w:val="0"/>
          <w:numId w:val="1"/>
        </w:numPr>
        <w:spacing w:after="0"/>
        <w:ind w:left="720"/>
        <w:rPr>
          <w:i/>
        </w:rPr>
      </w:pPr>
      <w:hyperlink r:id="rId22" w:history="1">
        <w:r w:rsidR="00FE5493">
          <w:rPr>
            <w:rStyle w:val="Hyperlink"/>
          </w:rPr>
          <w:t>JIT: Knee height measurement</w:t>
        </w:r>
      </w:hyperlink>
      <w:r w:rsidR="00FE5493">
        <w:t xml:space="preserve"> </w:t>
      </w:r>
    </w:p>
    <w:p w14:paraId="7D3C854F" w14:textId="2426F996" w:rsidR="00920C66" w:rsidRPr="001732E8" w:rsidRDefault="00323253" w:rsidP="001732E8">
      <w:pPr>
        <w:pStyle w:val="ListParagraph"/>
        <w:numPr>
          <w:ilvl w:val="0"/>
          <w:numId w:val="1"/>
        </w:numPr>
        <w:spacing w:after="0"/>
        <w:ind w:left="720"/>
        <w:rPr>
          <w:rStyle w:val="Hyperlink"/>
          <w:i/>
          <w:color w:val="auto"/>
          <w:u w:val="none"/>
        </w:rPr>
      </w:pPr>
      <w:hyperlink r:id="rId23" w:history="1">
        <w:r w:rsidR="00920C66" w:rsidRPr="00920C66">
          <w:rPr>
            <w:rStyle w:val="Hyperlink"/>
            <w:i/>
          </w:rPr>
          <w:t>Growth Chart List and Use 2018 version</w:t>
        </w:r>
      </w:hyperlink>
    </w:p>
    <w:p w14:paraId="7712A6F2" w14:textId="77777777" w:rsidR="001732E8" w:rsidRPr="008D5975" w:rsidRDefault="001732E8" w:rsidP="001732E8">
      <w:pPr>
        <w:pStyle w:val="ListParagraph"/>
        <w:spacing w:after="0"/>
        <w:rPr>
          <w:i/>
        </w:rPr>
      </w:pPr>
    </w:p>
    <w:p w14:paraId="6BD274B8" w14:textId="7CA3FA7E" w:rsidR="008D5975" w:rsidRDefault="006C3B5D" w:rsidP="001732E8">
      <w:pPr>
        <w:pStyle w:val="ListParagraph"/>
        <w:numPr>
          <w:ilvl w:val="0"/>
          <w:numId w:val="5"/>
        </w:numPr>
        <w:spacing w:after="0"/>
        <w:ind w:left="360"/>
        <w:rPr>
          <w:b/>
        </w:rPr>
      </w:pPr>
      <w:r>
        <w:rPr>
          <w:b/>
        </w:rPr>
        <w:t xml:space="preserve">B) </w:t>
      </w:r>
      <w:r w:rsidR="008D5975" w:rsidRPr="008D5975">
        <w:rPr>
          <w:b/>
        </w:rPr>
        <w:t>Malnutrition</w:t>
      </w:r>
    </w:p>
    <w:p w14:paraId="1131A81C" w14:textId="77777777" w:rsidR="008D5975" w:rsidRPr="002A5D6F" w:rsidRDefault="00323253" w:rsidP="001732E8">
      <w:pPr>
        <w:pStyle w:val="ListParagraph"/>
        <w:numPr>
          <w:ilvl w:val="0"/>
          <w:numId w:val="10"/>
        </w:numPr>
        <w:spacing w:after="0"/>
        <w:ind w:left="720"/>
        <w:rPr>
          <w:rStyle w:val="Hyperlink"/>
          <w:i/>
          <w:color w:val="auto"/>
          <w:u w:val="none"/>
        </w:rPr>
      </w:pPr>
      <w:hyperlink r:id="rId24" w:history="1">
        <w:r w:rsidR="008D5975" w:rsidRPr="009127C5">
          <w:rPr>
            <w:rStyle w:val="Hyperlink"/>
            <w:bCs/>
          </w:rPr>
          <w:t>Defining Pediatric Malnutrition: A Paradigm Shift Toward Etiology-Related Definitions</w:t>
        </w:r>
      </w:hyperlink>
    </w:p>
    <w:p w14:paraId="162734AD" w14:textId="77777777" w:rsidR="002A5D6F" w:rsidRPr="009C28AA" w:rsidRDefault="002A5D6F" w:rsidP="002A5D6F">
      <w:pPr>
        <w:pStyle w:val="ListParagraph"/>
        <w:numPr>
          <w:ilvl w:val="0"/>
          <w:numId w:val="10"/>
        </w:numPr>
        <w:spacing w:line="256" w:lineRule="auto"/>
        <w:ind w:left="720"/>
      </w:pPr>
      <w:r w:rsidRPr="009C28AA">
        <w:rPr>
          <w:i/>
        </w:rPr>
        <w:t>Pediatric Nutrition</w:t>
      </w:r>
      <w:r>
        <w:t xml:space="preserve">.  </w:t>
      </w:r>
      <w:proofErr w:type="spellStart"/>
      <w:r>
        <w:t>Samour</w:t>
      </w:r>
      <w:proofErr w:type="spellEnd"/>
      <w:r>
        <w:t xml:space="preserve"> &amp; King, 5</w:t>
      </w:r>
      <w:r w:rsidRPr="009C28AA">
        <w:rPr>
          <w:vertAlign w:val="superscript"/>
        </w:rPr>
        <w:t>th</w:t>
      </w:r>
      <w:r w:rsidRPr="009C28AA">
        <w:t xml:space="preserve"> edition.  Chapter 2: Growth and Maturation</w:t>
      </w:r>
      <w:r>
        <w:t xml:space="preserve"> and </w:t>
      </w:r>
      <w:r w:rsidRPr="009C28AA">
        <w:t xml:space="preserve">Chapter </w:t>
      </w:r>
      <w:r>
        <w:t>4</w:t>
      </w:r>
      <w:r w:rsidRPr="009C28AA">
        <w:t xml:space="preserve">: </w:t>
      </w:r>
      <w:r>
        <w:t xml:space="preserve">Malnutrition Related to </w:t>
      </w:r>
      <w:proofErr w:type="spellStart"/>
      <w:r>
        <w:t>Undernutrition</w:t>
      </w:r>
      <w:proofErr w:type="spellEnd"/>
    </w:p>
    <w:p w14:paraId="791C9434" w14:textId="77777777" w:rsidR="002A5D6F" w:rsidRPr="00FE5493" w:rsidRDefault="002A5D6F" w:rsidP="002A5D6F">
      <w:pPr>
        <w:pStyle w:val="ListParagraph"/>
        <w:numPr>
          <w:ilvl w:val="1"/>
          <w:numId w:val="10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14:paraId="0C6EEA82" w14:textId="7F5075A4" w:rsidR="002A5D6F" w:rsidRPr="002A5D6F" w:rsidRDefault="002A5D6F" w:rsidP="002A5D6F">
      <w:pPr>
        <w:pStyle w:val="ListParagraph"/>
        <w:numPr>
          <w:ilvl w:val="1"/>
          <w:numId w:val="10"/>
        </w:numPr>
      </w:pPr>
      <w:r>
        <w:rPr>
          <w:i/>
        </w:rPr>
        <w:t>NE:</w:t>
      </w:r>
      <w:r w:rsidRPr="00140883">
        <w:rPr>
          <w:i/>
        </w:rPr>
        <w:t xml:space="preserve"> </w:t>
      </w:r>
      <w:r>
        <w:rPr>
          <w:i/>
        </w:rPr>
        <w:t>Located in the 3</w:t>
      </w:r>
      <w:r w:rsidRPr="0065397C">
        <w:rPr>
          <w:i/>
          <w:vertAlign w:val="superscript"/>
        </w:rPr>
        <w:t>rd</w:t>
      </w:r>
      <w:r>
        <w:rPr>
          <w:i/>
        </w:rPr>
        <w:t xml:space="preserve"> floor NICU RD office</w:t>
      </w:r>
    </w:p>
    <w:p w14:paraId="390B05DA" w14:textId="77777777" w:rsidR="008D5975" w:rsidRPr="008D5975" w:rsidRDefault="008D5975" w:rsidP="001732E8">
      <w:pPr>
        <w:pStyle w:val="ListParagraph"/>
        <w:spacing w:after="0"/>
        <w:ind w:left="360"/>
        <w:rPr>
          <w:b/>
        </w:rPr>
      </w:pPr>
    </w:p>
    <w:p w14:paraId="76EC4134" w14:textId="39CDA255" w:rsidR="008D5975" w:rsidRDefault="006C3B5D" w:rsidP="001732E8">
      <w:pPr>
        <w:pStyle w:val="ListParagraph"/>
        <w:numPr>
          <w:ilvl w:val="0"/>
          <w:numId w:val="5"/>
        </w:numPr>
        <w:spacing w:after="0"/>
        <w:ind w:left="360"/>
        <w:rPr>
          <w:b/>
        </w:rPr>
      </w:pPr>
      <w:r>
        <w:rPr>
          <w:b/>
        </w:rPr>
        <w:t xml:space="preserve">C) </w:t>
      </w:r>
      <w:r w:rsidR="008D5975" w:rsidRPr="008D5975">
        <w:rPr>
          <w:b/>
        </w:rPr>
        <w:t>Nutrition Focused Physical Exam</w:t>
      </w:r>
    </w:p>
    <w:p w14:paraId="0E3440A2" w14:textId="77777777" w:rsidR="00804A4F" w:rsidRPr="00804A4F" w:rsidRDefault="00323253" w:rsidP="001732E8">
      <w:pPr>
        <w:pStyle w:val="ListParagraph"/>
        <w:numPr>
          <w:ilvl w:val="1"/>
          <w:numId w:val="5"/>
        </w:numPr>
        <w:ind w:left="1080"/>
        <w:rPr>
          <w:rStyle w:val="Hyperlink"/>
          <w:b/>
          <w:color w:val="auto"/>
          <w:u w:val="none"/>
        </w:rPr>
      </w:pPr>
      <w:hyperlink r:id="rId25" w:history="1">
        <w:r w:rsidR="00804A4F" w:rsidRPr="00F90A31">
          <w:rPr>
            <w:rStyle w:val="Hyperlink"/>
          </w:rPr>
          <w:t>NFPE in Pediatric Patients</w:t>
        </w:r>
      </w:hyperlink>
    </w:p>
    <w:p w14:paraId="4E28C156" w14:textId="77777777" w:rsidR="00A614AD" w:rsidRPr="00A614AD" w:rsidRDefault="00A614AD" w:rsidP="00A614AD">
      <w:pPr>
        <w:pStyle w:val="ListParagraph"/>
        <w:spacing w:after="0"/>
        <w:ind w:left="1440"/>
        <w:rPr>
          <w:i/>
        </w:rPr>
      </w:pPr>
    </w:p>
    <w:p w14:paraId="0C8DD969" w14:textId="77777777" w:rsidR="00885CD0" w:rsidRPr="009C28AA" w:rsidRDefault="00885CD0" w:rsidP="00885CD0">
      <w:pPr>
        <w:rPr>
          <w:rFonts w:asciiTheme="minorHAnsi" w:hAnsiTheme="minorHAnsi"/>
          <w:b/>
        </w:rPr>
      </w:pPr>
      <w:r w:rsidRPr="009C28AA">
        <w:rPr>
          <w:rFonts w:asciiTheme="minorHAnsi" w:hAnsiTheme="minorHAnsi"/>
          <w:b/>
        </w:rPr>
        <w:t>Pre-test</w:t>
      </w:r>
      <w:r w:rsidR="002648B4" w:rsidRPr="009C28AA">
        <w:rPr>
          <w:rFonts w:asciiTheme="minorHAnsi" w:hAnsiTheme="minorHAnsi"/>
          <w:b/>
        </w:rPr>
        <w:t>/Post-test</w:t>
      </w:r>
      <w:r w:rsidR="008D5975">
        <w:rPr>
          <w:rFonts w:asciiTheme="minorHAnsi" w:hAnsiTheme="minorHAnsi"/>
          <w:b/>
        </w:rPr>
        <w:t>:</w:t>
      </w:r>
    </w:p>
    <w:p w14:paraId="38DA4A77" w14:textId="77777777" w:rsidR="00885CD0" w:rsidRPr="008D5975" w:rsidRDefault="00323253" w:rsidP="008D5975">
      <w:pPr>
        <w:pStyle w:val="ListParagraph"/>
        <w:numPr>
          <w:ilvl w:val="0"/>
          <w:numId w:val="6"/>
        </w:numPr>
      </w:pPr>
      <w:hyperlink r:id="rId26" w:history="1">
        <w:r w:rsidR="009127C5" w:rsidRPr="009127C5">
          <w:rPr>
            <w:rStyle w:val="Hyperlink"/>
            <w:b/>
          </w:rPr>
          <w:t>Growth assessment</w:t>
        </w:r>
      </w:hyperlink>
    </w:p>
    <w:p w14:paraId="29678F59" w14:textId="77777777" w:rsidR="008D5975" w:rsidRDefault="00323253" w:rsidP="008D5975">
      <w:pPr>
        <w:pStyle w:val="ListParagraph"/>
        <w:numPr>
          <w:ilvl w:val="0"/>
          <w:numId w:val="6"/>
        </w:numPr>
        <w:rPr>
          <w:b/>
        </w:rPr>
      </w:pPr>
      <w:hyperlink r:id="rId27" w:history="1">
        <w:r w:rsidR="009127C5" w:rsidRPr="009127C5">
          <w:rPr>
            <w:rStyle w:val="Hyperlink"/>
            <w:b/>
          </w:rPr>
          <w:t>Malnutrition</w:t>
        </w:r>
      </w:hyperlink>
    </w:p>
    <w:p w14:paraId="04F31430" w14:textId="77777777" w:rsidR="008D5975" w:rsidRPr="008D5975" w:rsidRDefault="00323253" w:rsidP="008D5975">
      <w:pPr>
        <w:pStyle w:val="ListParagraph"/>
        <w:numPr>
          <w:ilvl w:val="0"/>
          <w:numId w:val="6"/>
        </w:numPr>
        <w:rPr>
          <w:b/>
        </w:rPr>
      </w:pPr>
      <w:hyperlink r:id="rId28" w:history="1">
        <w:r w:rsidR="009127C5" w:rsidRPr="009127C5">
          <w:rPr>
            <w:rStyle w:val="Hyperlink"/>
            <w:b/>
          </w:rPr>
          <w:t>NFPE</w:t>
        </w:r>
      </w:hyperlink>
    </w:p>
    <w:p w14:paraId="7C5A3A85" w14:textId="77777777" w:rsidR="00885CD0" w:rsidRPr="009C28AA" w:rsidRDefault="00885CD0" w:rsidP="00885CD0">
      <w:pPr>
        <w:rPr>
          <w:rFonts w:asciiTheme="minorHAnsi" w:hAnsiTheme="minorHAnsi"/>
          <w:b/>
        </w:rPr>
      </w:pPr>
      <w:r w:rsidRPr="009C28AA">
        <w:rPr>
          <w:rFonts w:asciiTheme="minorHAnsi" w:hAnsiTheme="minorHAnsi"/>
          <w:b/>
        </w:rPr>
        <w:t>Recorded power point with worksheet</w:t>
      </w:r>
    </w:p>
    <w:p w14:paraId="2C83EC4A" w14:textId="77777777" w:rsidR="00885CD0" w:rsidRDefault="00885CD0" w:rsidP="00885CD0">
      <w:pPr>
        <w:rPr>
          <w:rFonts w:asciiTheme="minorHAnsi" w:hAnsiTheme="minorHAnsi"/>
        </w:rPr>
      </w:pPr>
      <w:r w:rsidRPr="009C28AA">
        <w:rPr>
          <w:rFonts w:asciiTheme="minorHAnsi" w:hAnsiTheme="minorHAnsi"/>
        </w:rPr>
        <w:t xml:space="preserve">Power point: </w:t>
      </w:r>
    </w:p>
    <w:p w14:paraId="5C0CA2FB" w14:textId="50D1A23F" w:rsidR="002D033A" w:rsidRDefault="002D033A" w:rsidP="002D033A">
      <w:pPr>
        <w:pStyle w:val="ListParagraph"/>
        <w:numPr>
          <w:ilvl w:val="0"/>
          <w:numId w:val="12"/>
        </w:numPr>
      </w:pPr>
      <w:r>
        <w:t xml:space="preserve">Growth assessment: </w:t>
      </w:r>
      <w:hyperlink r:id="rId29" w:history="1">
        <w:r w:rsidR="00531A6E">
          <w:rPr>
            <w:rStyle w:val="Hyperlink"/>
          </w:rPr>
          <w:t>Module A- Growth Assessment + recording.pptx</w:t>
        </w:r>
      </w:hyperlink>
    </w:p>
    <w:p w14:paraId="6BD557B0" w14:textId="5A035A15" w:rsidR="002D033A" w:rsidRDefault="002D033A" w:rsidP="002D033A">
      <w:pPr>
        <w:pStyle w:val="ListParagraph"/>
        <w:numPr>
          <w:ilvl w:val="0"/>
          <w:numId w:val="12"/>
        </w:numPr>
      </w:pPr>
      <w:r>
        <w:t xml:space="preserve">Malnutrition: </w:t>
      </w:r>
      <w:hyperlink r:id="rId30" w:history="1">
        <w:r w:rsidR="0037019F">
          <w:rPr>
            <w:rStyle w:val="Hyperlink"/>
          </w:rPr>
          <w:t>Module B- Malnutrition + recording.pptx</w:t>
        </w:r>
      </w:hyperlink>
    </w:p>
    <w:p w14:paraId="7291F957" w14:textId="1179907C" w:rsidR="002D033A" w:rsidRPr="002D033A" w:rsidRDefault="002D033A" w:rsidP="002D033A">
      <w:pPr>
        <w:pStyle w:val="ListParagraph"/>
        <w:numPr>
          <w:ilvl w:val="0"/>
          <w:numId w:val="12"/>
        </w:numPr>
      </w:pPr>
      <w:r>
        <w:t xml:space="preserve">NFPE: </w:t>
      </w:r>
      <w:hyperlink r:id="rId31" w:history="1">
        <w:r w:rsidR="004214C6">
          <w:rPr>
            <w:rStyle w:val="Hyperlink"/>
          </w:rPr>
          <w:t>Module C- NFPE, MUAC, HGS</w:t>
        </w:r>
      </w:hyperlink>
    </w:p>
    <w:p w14:paraId="651768ED" w14:textId="77777777" w:rsidR="008D5975" w:rsidRDefault="002648B4" w:rsidP="00885CD0">
      <w:pPr>
        <w:rPr>
          <w:rFonts w:asciiTheme="minorHAnsi" w:hAnsiTheme="minorHAnsi"/>
        </w:rPr>
      </w:pPr>
      <w:r w:rsidRPr="009C28AA">
        <w:rPr>
          <w:rFonts w:asciiTheme="minorHAnsi" w:hAnsiTheme="minorHAnsi"/>
        </w:rPr>
        <w:t>Worksheet:</w:t>
      </w:r>
    </w:p>
    <w:p w14:paraId="4E2142B5" w14:textId="77777777" w:rsidR="00885CD0" w:rsidRPr="008D5975" w:rsidRDefault="008D5975" w:rsidP="008D5975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 w:rsidRPr="008D5975">
        <w:rPr>
          <w:b/>
        </w:rPr>
        <w:t>Growth assessment:</w:t>
      </w:r>
      <w:r w:rsidR="002648B4" w:rsidRPr="008D5975">
        <w:t xml:space="preserve"> </w:t>
      </w:r>
      <w:hyperlink r:id="rId32" w:history="1">
        <w:r w:rsidR="009127C5" w:rsidRPr="009127C5">
          <w:rPr>
            <w:rStyle w:val="Hyperlink"/>
          </w:rPr>
          <w:t>Growth assessment module worksheet.docx</w:t>
        </w:r>
      </w:hyperlink>
    </w:p>
    <w:p w14:paraId="6D090832" w14:textId="77777777" w:rsidR="008D5975" w:rsidRDefault="008D5975" w:rsidP="008D5975">
      <w:pPr>
        <w:pStyle w:val="ListParagraph"/>
        <w:numPr>
          <w:ilvl w:val="0"/>
          <w:numId w:val="7"/>
        </w:numPr>
      </w:pPr>
      <w:r>
        <w:rPr>
          <w:b/>
        </w:rPr>
        <w:t>Malnutrition:</w:t>
      </w:r>
      <w:r w:rsidR="007605A1">
        <w:rPr>
          <w:b/>
        </w:rPr>
        <w:t xml:space="preserve"> </w:t>
      </w:r>
      <w:r w:rsidR="007605A1">
        <w:t>n/a</w:t>
      </w:r>
    </w:p>
    <w:p w14:paraId="0E8C5C54" w14:textId="77777777" w:rsidR="008D5975" w:rsidRPr="008D5975" w:rsidRDefault="008D5975" w:rsidP="008D5975">
      <w:pPr>
        <w:pStyle w:val="ListParagraph"/>
        <w:numPr>
          <w:ilvl w:val="0"/>
          <w:numId w:val="7"/>
        </w:numPr>
        <w:rPr>
          <w:b/>
        </w:rPr>
      </w:pPr>
      <w:r w:rsidRPr="008D5975">
        <w:rPr>
          <w:b/>
        </w:rPr>
        <w:t>NFPE:</w:t>
      </w:r>
      <w:r w:rsidR="007605A1">
        <w:rPr>
          <w:b/>
        </w:rPr>
        <w:t xml:space="preserve"> </w:t>
      </w:r>
      <w:r w:rsidR="007605A1">
        <w:t>n/a</w:t>
      </w:r>
    </w:p>
    <w:p w14:paraId="39BEC73A" w14:textId="77777777" w:rsidR="00885CD0" w:rsidRPr="009C28AA" w:rsidRDefault="00885CD0" w:rsidP="00885CD0">
      <w:pPr>
        <w:rPr>
          <w:rFonts w:asciiTheme="minorHAnsi" w:hAnsiTheme="minorHAnsi"/>
          <w:b/>
        </w:rPr>
      </w:pPr>
      <w:r w:rsidRPr="009C28AA">
        <w:rPr>
          <w:rFonts w:asciiTheme="minorHAnsi" w:hAnsiTheme="minorHAnsi"/>
          <w:b/>
        </w:rPr>
        <w:t>Case-based application</w:t>
      </w:r>
    </w:p>
    <w:p w14:paraId="038193F0" w14:textId="67023A57" w:rsidR="003B6C27" w:rsidRPr="003616C8" w:rsidRDefault="008D5975" w:rsidP="003616C8">
      <w:pPr>
        <w:pStyle w:val="ListParagraph"/>
        <w:numPr>
          <w:ilvl w:val="0"/>
          <w:numId w:val="9"/>
        </w:numPr>
        <w:ind w:left="720"/>
        <w:rPr>
          <w:rStyle w:val="Hyperlink"/>
          <w:color w:val="auto"/>
          <w:u w:val="none"/>
        </w:rPr>
      </w:pPr>
      <w:r w:rsidRPr="008D5975">
        <w:rPr>
          <w:b/>
        </w:rPr>
        <w:t>Growth assessment</w:t>
      </w:r>
      <w:r>
        <w:t xml:space="preserve">: </w:t>
      </w:r>
      <w:r w:rsidR="00FF2250">
        <w:t xml:space="preserve">n/a application breaks throughout module </w:t>
      </w:r>
    </w:p>
    <w:p w14:paraId="1D1515A3" w14:textId="77777777" w:rsidR="008D5975" w:rsidRPr="002D033A" w:rsidRDefault="008D5975" w:rsidP="008D5975">
      <w:pPr>
        <w:pStyle w:val="ListParagraph"/>
        <w:numPr>
          <w:ilvl w:val="0"/>
          <w:numId w:val="9"/>
        </w:numPr>
        <w:ind w:firstLine="0"/>
        <w:rPr>
          <w:rStyle w:val="Hyperlink"/>
        </w:rPr>
      </w:pPr>
      <w:r>
        <w:rPr>
          <w:rStyle w:val="Hyperlink"/>
          <w:b/>
          <w:color w:val="auto"/>
          <w:u w:val="none"/>
        </w:rPr>
        <w:t>Malnutrition:</w:t>
      </w:r>
      <w:r w:rsidR="002D033A">
        <w:rPr>
          <w:rStyle w:val="Hyperlink"/>
          <w:b/>
          <w:color w:val="auto"/>
          <w:u w:val="none"/>
        </w:rPr>
        <w:t xml:space="preserve"> </w:t>
      </w:r>
    </w:p>
    <w:p w14:paraId="4CEBD193" w14:textId="77777777" w:rsidR="002D033A" w:rsidRPr="002D033A" w:rsidRDefault="002D033A" w:rsidP="002D033A">
      <w:pPr>
        <w:pStyle w:val="ListParagraph"/>
        <w:numPr>
          <w:ilvl w:val="1"/>
          <w:numId w:val="9"/>
        </w:numPr>
        <w:rPr>
          <w:rStyle w:val="Hyperlink"/>
        </w:rPr>
      </w:pPr>
      <w:r>
        <w:rPr>
          <w:rStyle w:val="Hyperlink"/>
          <w:color w:val="auto"/>
          <w:u w:val="none"/>
        </w:rPr>
        <w:t>Case studies:</w:t>
      </w:r>
    </w:p>
    <w:p w14:paraId="0DD3D98F" w14:textId="3A85CC37" w:rsidR="002D033A" w:rsidRPr="002D033A" w:rsidRDefault="00323253" w:rsidP="002D033A">
      <w:pPr>
        <w:pStyle w:val="ListParagraph"/>
        <w:numPr>
          <w:ilvl w:val="2"/>
          <w:numId w:val="9"/>
        </w:numPr>
        <w:rPr>
          <w:rStyle w:val="Hyperlink"/>
        </w:rPr>
      </w:pPr>
      <w:hyperlink r:id="rId33" w:history="1">
        <w:r w:rsidR="002D033A" w:rsidRPr="002D033A">
          <w:rPr>
            <w:rStyle w:val="Hyperlink"/>
          </w:rPr>
          <w:t>Picky eating</w:t>
        </w:r>
      </w:hyperlink>
      <w:r w:rsidR="002D033A">
        <w:rPr>
          <w:rStyle w:val="Hyperlink"/>
          <w:color w:val="auto"/>
          <w:u w:val="none"/>
        </w:rPr>
        <w:t xml:space="preserve">; </w:t>
      </w:r>
      <w:hyperlink r:id="rId34" w:history="1">
        <w:r w:rsidR="002D033A" w:rsidRPr="002D033A">
          <w:rPr>
            <w:rStyle w:val="Hyperlink"/>
          </w:rPr>
          <w:t>picky eating answer key</w:t>
        </w:r>
      </w:hyperlink>
    </w:p>
    <w:p w14:paraId="134DFEAC" w14:textId="4B49E53E" w:rsidR="002D033A" w:rsidRPr="002D033A" w:rsidRDefault="00323253" w:rsidP="002D033A">
      <w:pPr>
        <w:pStyle w:val="ListParagraph"/>
        <w:numPr>
          <w:ilvl w:val="2"/>
          <w:numId w:val="9"/>
        </w:numPr>
        <w:rPr>
          <w:rStyle w:val="Hyperlink"/>
        </w:rPr>
      </w:pPr>
      <w:hyperlink r:id="rId35" w:history="1">
        <w:r w:rsidR="002D033A" w:rsidRPr="002D033A">
          <w:rPr>
            <w:rStyle w:val="Hyperlink"/>
          </w:rPr>
          <w:t>Teen</w:t>
        </w:r>
      </w:hyperlink>
      <w:r w:rsidR="002D033A">
        <w:rPr>
          <w:rStyle w:val="Hyperlink"/>
          <w:color w:val="auto"/>
          <w:u w:val="none"/>
        </w:rPr>
        <w:t xml:space="preserve">; </w:t>
      </w:r>
      <w:hyperlink r:id="rId36" w:history="1">
        <w:r w:rsidR="002D033A" w:rsidRPr="002D033A">
          <w:rPr>
            <w:rStyle w:val="Hyperlink"/>
          </w:rPr>
          <w:t>Teen answer key</w:t>
        </w:r>
      </w:hyperlink>
      <w:bookmarkStart w:id="0" w:name="_GoBack"/>
      <w:bookmarkEnd w:id="0"/>
    </w:p>
    <w:p w14:paraId="322FB70B" w14:textId="77777777" w:rsidR="002D033A" w:rsidRDefault="00323253" w:rsidP="002D033A">
      <w:pPr>
        <w:pStyle w:val="ListParagraph"/>
        <w:numPr>
          <w:ilvl w:val="2"/>
          <w:numId w:val="9"/>
        </w:numPr>
        <w:rPr>
          <w:rStyle w:val="Hyperlink"/>
        </w:rPr>
      </w:pPr>
      <w:hyperlink r:id="rId37" w:history="1">
        <w:r w:rsidR="002D033A" w:rsidRPr="002D033A">
          <w:rPr>
            <w:rStyle w:val="Hyperlink"/>
          </w:rPr>
          <w:t>trauma</w:t>
        </w:r>
      </w:hyperlink>
      <w:r w:rsidR="002D033A">
        <w:rPr>
          <w:rStyle w:val="Hyperlink"/>
          <w:color w:val="auto"/>
          <w:u w:val="none"/>
        </w:rPr>
        <w:t xml:space="preserve">; </w:t>
      </w:r>
      <w:hyperlink r:id="rId38" w:history="1">
        <w:r w:rsidR="002D033A" w:rsidRPr="002D033A">
          <w:rPr>
            <w:rStyle w:val="Hyperlink"/>
          </w:rPr>
          <w:t>Trauma answer key</w:t>
        </w:r>
      </w:hyperlink>
    </w:p>
    <w:p w14:paraId="1A0C401B" w14:textId="39083600" w:rsidR="001B5AC6" w:rsidRPr="008D5975" w:rsidRDefault="00323253" w:rsidP="003616C8">
      <w:pPr>
        <w:pStyle w:val="ListParagraph"/>
        <w:numPr>
          <w:ilvl w:val="2"/>
          <w:numId w:val="9"/>
        </w:numPr>
        <w:rPr>
          <w:rStyle w:val="Hyperlink"/>
        </w:rPr>
      </w:pPr>
      <w:hyperlink r:id="rId39" w:history="1">
        <w:r w:rsidR="00D273A1">
          <w:rPr>
            <w:rStyle w:val="Hyperlink"/>
          </w:rPr>
          <w:t>Adult Malnutrition Case study</w:t>
        </w:r>
      </w:hyperlink>
      <w:r w:rsidR="003A6166">
        <w:rPr>
          <w:rStyle w:val="Hyperlink"/>
        </w:rPr>
        <w:t xml:space="preserve"> </w:t>
      </w:r>
      <w:r w:rsidR="00D273A1">
        <w:rPr>
          <w:rStyle w:val="Hyperlink"/>
          <w:color w:val="auto"/>
          <w:u w:val="none"/>
        </w:rPr>
        <w:t xml:space="preserve">; </w:t>
      </w:r>
      <w:hyperlink r:id="rId40" w:history="1">
        <w:r w:rsidR="00D273A1" w:rsidRPr="00540F91">
          <w:rPr>
            <w:rStyle w:val="Hyperlink"/>
          </w:rPr>
          <w:t>Adult malnutrition answer key</w:t>
        </w:r>
      </w:hyperlink>
    </w:p>
    <w:p w14:paraId="6B8E016D" w14:textId="76172588" w:rsidR="008D5975" w:rsidRDefault="008D5975" w:rsidP="008D5975">
      <w:pPr>
        <w:pStyle w:val="ListParagraph"/>
        <w:numPr>
          <w:ilvl w:val="0"/>
          <w:numId w:val="9"/>
        </w:numPr>
        <w:ind w:firstLine="0"/>
        <w:rPr>
          <w:rStyle w:val="Hyperlink"/>
        </w:rPr>
      </w:pPr>
      <w:r>
        <w:rPr>
          <w:rStyle w:val="Hyperlink"/>
          <w:b/>
          <w:color w:val="auto"/>
          <w:u w:val="none"/>
        </w:rPr>
        <w:t>NFPE:</w:t>
      </w:r>
      <w:r w:rsidR="002D033A">
        <w:rPr>
          <w:rStyle w:val="Hyperlink"/>
          <w:b/>
          <w:color w:val="auto"/>
          <w:u w:val="none"/>
        </w:rPr>
        <w:t xml:space="preserve"> </w:t>
      </w:r>
      <w:r w:rsidR="002D033A" w:rsidRPr="002D033A">
        <w:rPr>
          <w:rStyle w:val="Hyperlink"/>
          <w:color w:val="auto"/>
          <w:u w:val="none"/>
        </w:rPr>
        <w:t xml:space="preserve">n/a will have hands on training scheduled after this module </w:t>
      </w:r>
      <w:r w:rsidR="00A63D70">
        <w:rPr>
          <w:rStyle w:val="Hyperlink"/>
          <w:color w:val="auto"/>
          <w:u w:val="none"/>
        </w:rPr>
        <w:t xml:space="preserve">(for new hires) </w:t>
      </w:r>
    </w:p>
    <w:p w14:paraId="41D9AA09" w14:textId="77777777" w:rsidR="008D5975" w:rsidRPr="009C28AA" w:rsidRDefault="008D5975" w:rsidP="00885CD0">
      <w:pPr>
        <w:rPr>
          <w:rFonts w:asciiTheme="minorHAnsi" w:hAnsiTheme="minorHAnsi"/>
        </w:rPr>
      </w:pPr>
    </w:p>
    <w:p w14:paraId="565CE36D" w14:textId="096D031A" w:rsidR="002648B4" w:rsidRDefault="002648B4" w:rsidP="00885CD0">
      <w:pPr>
        <w:rPr>
          <w:rFonts w:asciiTheme="minorHAnsi" w:hAnsiTheme="minorHAnsi"/>
          <w:b/>
        </w:rPr>
      </w:pPr>
      <w:r w:rsidRPr="009C28AA">
        <w:rPr>
          <w:rFonts w:asciiTheme="minorHAnsi" w:hAnsiTheme="minorHAnsi"/>
          <w:b/>
        </w:rPr>
        <w:t>Debriefing with content expert</w:t>
      </w:r>
      <w:r w:rsidR="001F3A70">
        <w:rPr>
          <w:rFonts w:asciiTheme="minorHAnsi" w:hAnsiTheme="minorHAnsi"/>
          <w:b/>
        </w:rPr>
        <w:t xml:space="preserve"> </w:t>
      </w:r>
    </w:p>
    <w:p w14:paraId="448DA35D" w14:textId="77777777" w:rsidR="003B6C27" w:rsidRPr="009C28AA" w:rsidRDefault="003B6C27">
      <w:pPr>
        <w:rPr>
          <w:rFonts w:asciiTheme="minorHAnsi" w:hAnsiTheme="minorHAnsi"/>
        </w:rPr>
      </w:pPr>
    </w:p>
    <w:sectPr w:rsidR="003B6C27" w:rsidRPr="009C28AA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DEF76" w14:textId="77777777" w:rsidR="00495179" w:rsidRDefault="00495179" w:rsidP="00495179">
      <w:pPr>
        <w:spacing w:before="0" w:after="0"/>
      </w:pPr>
      <w:r>
        <w:separator/>
      </w:r>
    </w:p>
  </w:endnote>
  <w:endnote w:type="continuationSeparator" w:id="0">
    <w:p w14:paraId="3A5EB61E" w14:textId="77777777" w:rsidR="00495179" w:rsidRDefault="00495179" w:rsidP="004951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F912B" w14:textId="108DFA4C" w:rsidR="00495179" w:rsidRPr="00495179" w:rsidRDefault="00495179" w:rsidP="00495179">
    <w:pPr>
      <w:pStyle w:val="Footer"/>
      <w:rPr>
        <w:rFonts w:asciiTheme="minorHAnsi" w:hAnsiTheme="minorHAnsi"/>
        <w:sz w:val="20"/>
        <w:szCs w:val="22"/>
      </w:rPr>
    </w:pPr>
    <w:r w:rsidRPr="00495179">
      <w:rPr>
        <w:rFonts w:asciiTheme="minorHAnsi" w:hAnsiTheme="minorHAnsi"/>
        <w:sz w:val="22"/>
      </w:rPr>
      <w:t xml:space="preserve">Content creators: </w:t>
    </w:r>
    <w:r>
      <w:rPr>
        <w:rFonts w:asciiTheme="minorHAnsi" w:hAnsiTheme="minorHAnsi"/>
        <w:sz w:val="22"/>
      </w:rPr>
      <w:t xml:space="preserve">Nicole Martin, Nicole Fabus, Kyndal Hettich </w:t>
    </w:r>
  </w:p>
  <w:p w14:paraId="5120E32E" w14:textId="0B708E4F" w:rsidR="00495179" w:rsidRDefault="00495179" w:rsidP="00495179">
    <w:pPr>
      <w:pStyle w:val="Footer"/>
    </w:pPr>
    <w:r>
      <w:rPr>
        <w:rFonts w:asciiTheme="minorHAnsi" w:hAnsiTheme="minorHAnsi"/>
        <w:sz w:val="22"/>
      </w:rPr>
      <w:t>Date completed: 2020</w:t>
    </w:r>
  </w:p>
  <w:p w14:paraId="1DBCFFC1" w14:textId="77777777" w:rsidR="00495179" w:rsidRDefault="00495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61199" w14:textId="77777777" w:rsidR="00495179" w:rsidRDefault="00495179" w:rsidP="00495179">
      <w:pPr>
        <w:spacing w:before="0" w:after="0"/>
      </w:pPr>
      <w:r>
        <w:separator/>
      </w:r>
    </w:p>
  </w:footnote>
  <w:footnote w:type="continuationSeparator" w:id="0">
    <w:p w14:paraId="5D08584F" w14:textId="77777777" w:rsidR="00495179" w:rsidRDefault="00495179" w:rsidP="004951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E02"/>
    <w:multiLevelType w:val="hybridMultilevel"/>
    <w:tmpl w:val="3DC40842"/>
    <w:lvl w:ilvl="0" w:tplc="64244C8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1AE"/>
    <w:multiLevelType w:val="hybridMultilevel"/>
    <w:tmpl w:val="BA700084"/>
    <w:lvl w:ilvl="0" w:tplc="15AA722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0F3"/>
    <w:multiLevelType w:val="hybridMultilevel"/>
    <w:tmpl w:val="4B4E7E62"/>
    <w:lvl w:ilvl="0" w:tplc="15AA722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F14EC71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67587"/>
    <w:multiLevelType w:val="hybridMultilevel"/>
    <w:tmpl w:val="8132DAF2"/>
    <w:lvl w:ilvl="0" w:tplc="176AC6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52FD"/>
    <w:multiLevelType w:val="hybridMultilevel"/>
    <w:tmpl w:val="0AD27C60"/>
    <w:lvl w:ilvl="0" w:tplc="70C4A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7DBE"/>
    <w:multiLevelType w:val="hybridMultilevel"/>
    <w:tmpl w:val="284C6E88"/>
    <w:lvl w:ilvl="0" w:tplc="3F8ADC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378F9"/>
    <w:multiLevelType w:val="hybridMultilevel"/>
    <w:tmpl w:val="88C468E4"/>
    <w:lvl w:ilvl="0" w:tplc="2326D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647E6"/>
    <w:multiLevelType w:val="hybridMultilevel"/>
    <w:tmpl w:val="1CA09440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9492F"/>
    <w:multiLevelType w:val="hybridMultilevel"/>
    <w:tmpl w:val="9A182A34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2A5FD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7514"/>
    <w:multiLevelType w:val="hybridMultilevel"/>
    <w:tmpl w:val="AE92C974"/>
    <w:lvl w:ilvl="0" w:tplc="182A5F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E56F02"/>
    <w:multiLevelType w:val="hybridMultilevel"/>
    <w:tmpl w:val="1AA0EBEE"/>
    <w:lvl w:ilvl="0" w:tplc="9E909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4022B"/>
    <w:rsid w:val="00051AFD"/>
    <w:rsid w:val="001335B6"/>
    <w:rsid w:val="00140883"/>
    <w:rsid w:val="001732E8"/>
    <w:rsid w:val="001A14F7"/>
    <w:rsid w:val="001B5AC6"/>
    <w:rsid w:val="001B60EF"/>
    <w:rsid w:val="001C0D61"/>
    <w:rsid w:val="001F3A70"/>
    <w:rsid w:val="00234FF3"/>
    <w:rsid w:val="002648B4"/>
    <w:rsid w:val="00286A87"/>
    <w:rsid w:val="002A5D6F"/>
    <w:rsid w:val="002A6C76"/>
    <w:rsid w:val="002B1E10"/>
    <w:rsid w:val="002B6248"/>
    <w:rsid w:val="002D033A"/>
    <w:rsid w:val="00302B47"/>
    <w:rsid w:val="00323253"/>
    <w:rsid w:val="003616C8"/>
    <w:rsid w:val="0037019F"/>
    <w:rsid w:val="003A6166"/>
    <w:rsid w:val="003B6C27"/>
    <w:rsid w:val="003B717A"/>
    <w:rsid w:val="003D17A5"/>
    <w:rsid w:val="003D774E"/>
    <w:rsid w:val="004134D0"/>
    <w:rsid w:val="004214C6"/>
    <w:rsid w:val="004867FD"/>
    <w:rsid w:val="00495179"/>
    <w:rsid w:val="004C7012"/>
    <w:rsid w:val="004F0CD5"/>
    <w:rsid w:val="00514AE3"/>
    <w:rsid w:val="00531A6E"/>
    <w:rsid w:val="00540F91"/>
    <w:rsid w:val="00554574"/>
    <w:rsid w:val="00600329"/>
    <w:rsid w:val="006055FD"/>
    <w:rsid w:val="0065397C"/>
    <w:rsid w:val="006C3B5D"/>
    <w:rsid w:val="00754E98"/>
    <w:rsid w:val="007605A1"/>
    <w:rsid w:val="007A3572"/>
    <w:rsid w:val="007B6552"/>
    <w:rsid w:val="00804A4F"/>
    <w:rsid w:val="00844A60"/>
    <w:rsid w:val="00881CD1"/>
    <w:rsid w:val="00885CD0"/>
    <w:rsid w:val="008D5975"/>
    <w:rsid w:val="008D6744"/>
    <w:rsid w:val="009127C5"/>
    <w:rsid w:val="00920C66"/>
    <w:rsid w:val="009A1E76"/>
    <w:rsid w:val="009A552A"/>
    <w:rsid w:val="009C28AA"/>
    <w:rsid w:val="009C2DFF"/>
    <w:rsid w:val="009E7C4E"/>
    <w:rsid w:val="00A52199"/>
    <w:rsid w:val="00A55D4B"/>
    <w:rsid w:val="00A614AD"/>
    <w:rsid w:val="00A63D70"/>
    <w:rsid w:val="00A90CB0"/>
    <w:rsid w:val="00BB13DC"/>
    <w:rsid w:val="00BF341C"/>
    <w:rsid w:val="00C20E31"/>
    <w:rsid w:val="00C515B8"/>
    <w:rsid w:val="00D00C7E"/>
    <w:rsid w:val="00D14B53"/>
    <w:rsid w:val="00D273A1"/>
    <w:rsid w:val="00DC45A1"/>
    <w:rsid w:val="00EF0915"/>
    <w:rsid w:val="00F36B8A"/>
    <w:rsid w:val="00F54898"/>
    <w:rsid w:val="00F90A31"/>
    <w:rsid w:val="00F96A90"/>
    <w:rsid w:val="00FC0FCA"/>
    <w:rsid w:val="00FE549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02F3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F7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autoSpaceDE/>
      <w:autoSpaceDN/>
      <w:adjustRightInd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autoSpaceDE/>
      <w:autoSpaceDN/>
      <w:adjustRightInd/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8A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7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C4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C4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517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517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17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51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Q:\Clinical%20Nutrition\Resource%20check-out%20list.xlsx" TargetMode="External"/><Relationship Id="rId13" Type="http://schemas.openxmlformats.org/officeDocument/2006/relationships/hyperlink" Target="file:///\\C1FILPWS01\Shared\Clinical%20Nutrition\Resource%20Binder\Growth%20Charts\CDCstatureforagewtforageboys.pdf" TargetMode="External"/><Relationship Id="rId18" Type="http://schemas.openxmlformats.org/officeDocument/2006/relationships/hyperlink" Target="file:///Q:\Clinical%20Nutrition\Resource%20Binder\Growth%20Charts\WHOheadandwtforlengthgirls.pdf" TargetMode="External"/><Relationship Id="rId26" Type="http://schemas.openxmlformats.org/officeDocument/2006/relationships/hyperlink" Target="Pre%20Test%20Mod%20A%20Growth%20Assessment.docx" TargetMode="External"/><Relationship Id="rId39" Type="http://schemas.openxmlformats.org/officeDocument/2006/relationships/hyperlink" Target="file:///\\C1FILPWS01\Shared\Clinical%20Nutrition\Anthropometrics%20and%20Malnutrition\Adult%20Malnutrition\Competency\Adult%20Malnutrition%20Competency%20(2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other%20documents%20and%20resources/readings%20for%20module/Pediatric%20Nutrition%20Assessment%20Anthropometrics%20to%20Zinc.pdf" TargetMode="External"/><Relationship Id="rId34" Type="http://schemas.openxmlformats.org/officeDocument/2006/relationships/hyperlink" Target="Picky%20Eater-answers%20(2).pdf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Q:\Clinical%20Nutrition\Resource%20Binder\Growth%20Charts\CDCBMIgirls.pdf" TargetMode="External"/><Relationship Id="rId17" Type="http://schemas.openxmlformats.org/officeDocument/2006/relationships/hyperlink" Target="file:///\\C1FILPWS01\Shared\Clinical%20Nutrition\Resource%20Binder\Growth%20Charts\WHOheadandwtforlengthboys.pdf" TargetMode="External"/><Relationship Id="rId25" Type="http://schemas.openxmlformats.org/officeDocument/2006/relationships/hyperlink" Target="file:///Q:\Clinical%20Nutrition\Anthropometrics%20and%20Malnutrition\Journal%20Articles\NFPE%20in%20Pediatric%20Patients_Corkins%202015.pdf" TargetMode="External"/><Relationship Id="rId33" Type="http://schemas.openxmlformats.org/officeDocument/2006/relationships/hyperlink" Target="Picky%20Eater.pdf" TargetMode="External"/><Relationship Id="rId38" Type="http://schemas.openxmlformats.org/officeDocument/2006/relationships/hyperlink" Target="file:///Q:\Clinical%20Nutrition\Anthropometrics%20and%20Malnutrition\New%20hire%20competency\Malnutrition%20competency%20case%20studies\Trauma%20-%20answers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Q:\Clinical%20Nutrition\Resource%20Binder\Growth%20Charts\WHOlengthforagewtforagegirls.pdf" TargetMode="External"/><Relationship Id="rId20" Type="http://schemas.openxmlformats.org/officeDocument/2006/relationships/hyperlink" Target="file:///Q:\Clinical%20Nutrition\Anthropometrics%20and%20Malnutrition\New%20hire%20competency\NFPE%20Video%20@%20CHW.mp4" TargetMode="External"/><Relationship Id="rId29" Type="http://schemas.openxmlformats.org/officeDocument/2006/relationships/hyperlink" Target="Module%20A-%20Growth%20Assessement%20+%20recording.ppt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Q:\Clinical%20Nutrition\Resource%20Binder\Growth%20Charts\CDCBMIboys.pdf" TargetMode="External"/><Relationship Id="rId24" Type="http://schemas.openxmlformats.org/officeDocument/2006/relationships/hyperlink" Target="file:///Q:\Clinical%20Nutrition\Anthropometrics%20and%20Malnutrition\Malnutrition\Articles\Defining%20Ped%20malnutrition%20JPEN%202013.full.pdf" TargetMode="External"/><Relationship Id="rId32" Type="http://schemas.openxmlformats.org/officeDocument/2006/relationships/hyperlink" Target="Growth%20assessment%20module%20worksheet.docx" TargetMode="External"/><Relationship Id="rId37" Type="http://schemas.openxmlformats.org/officeDocument/2006/relationships/hyperlink" Target="file:///Q:\Clinical%20Nutrition\Anthropometrics%20and%20Malnutrition\PES%20Statements\Trauma.docx" TargetMode="External"/><Relationship Id="rId40" Type="http://schemas.openxmlformats.org/officeDocument/2006/relationships/hyperlink" Target="file:///Q:\Clinical%20Nutrition\Anthropometrics%20and%20Malnutrition\Adult%20Malnutrition\Competency\Case%20Study%201%20answer%20key%20(2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Q:\Clinical%20Nutrition\Resource%20Binder\Growth%20Charts\WHOlengthforagewtforageboys.pdf" TargetMode="External"/><Relationship Id="rId23" Type="http://schemas.openxmlformats.org/officeDocument/2006/relationships/hyperlink" Target="file:///Q:\Clinical%20Nutrition\Resource%20Binder\Growth%20Charts\Growth%20Chart%20List%20and%20Use%202018%20version.xlsx" TargetMode="External"/><Relationship Id="rId28" Type="http://schemas.openxmlformats.org/officeDocument/2006/relationships/hyperlink" Target="Pre%20Test%20Mod%20C%20NFPE,%20MUAC,%20HGS.docx" TargetMode="External"/><Relationship Id="rId36" Type="http://schemas.openxmlformats.org/officeDocument/2006/relationships/hyperlink" Target="Teen%20-%20answers.pdf" TargetMode="External"/><Relationship Id="rId10" Type="http://schemas.openxmlformats.org/officeDocument/2006/relationships/hyperlink" Target="https://connect.chw.org/-/media/DocumentLibrary/Policies-and-Procedures/Determining-Ideal-Body-Weight-IBW.ashx" TargetMode="External"/><Relationship Id="rId19" Type="http://schemas.openxmlformats.org/officeDocument/2006/relationships/hyperlink" Target="file:///Q:\Clinical%20Nutrition\Anthropometrics%20and%20Malnutrition\New%20hire%20competency\2014%20consensus%20statement%20NCP.pdf" TargetMode="External"/><Relationship Id="rId31" Type="http://schemas.openxmlformats.org/officeDocument/2006/relationships/hyperlink" Target="Module%20C-%20NFPE,%20MUAC,%20HGS%20+%20recording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p.chw.org/_layouts/15/WopiFrame.aspx?sourcedoc=/Patient%20Care%20Published1/Measurement%20and%20Documentation%20of%20Physical%20Growth.docx&amp;action=default&amp;DefaultItemOpen=1" TargetMode="External"/><Relationship Id="rId14" Type="http://schemas.openxmlformats.org/officeDocument/2006/relationships/hyperlink" Target="file:///Q:\Clinical%20Nutrition\Resource%20Binder\Growth%20Charts\CDCstatureforagewtforagegirls.pdf" TargetMode="External"/><Relationship Id="rId22" Type="http://schemas.openxmlformats.org/officeDocument/2006/relationships/hyperlink" Target="https://connect.chw.org/-/media/DocumentLibrary/Just-In-Time/Knee-height-measurement-using-knee-height-caliper.ashx" TargetMode="External"/><Relationship Id="rId27" Type="http://schemas.openxmlformats.org/officeDocument/2006/relationships/hyperlink" Target="Pre%20Test%20Mod%20B%20Malnutrition.docx" TargetMode="External"/><Relationship Id="rId30" Type="http://schemas.openxmlformats.org/officeDocument/2006/relationships/hyperlink" Target="Module%20B-%20Malnutrition%20+%20recording.pptx" TargetMode="External"/><Relationship Id="rId35" Type="http://schemas.openxmlformats.org/officeDocument/2006/relationships/hyperlink" Target="Teen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7</cp:revision>
  <dcterms:created xsi:type="dcterms:W3CDTF">2021-11-04T20:51:00Z</dcterms:created>
  <dcterms:modified xsi:type="dcterms:W3CDTF">2022-10-24T17:37:00Z</dcterms:modified>
</cp:coreProperties>
</file>