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D0" w:rsidRPr="00ED0154" w:rsidRDefault="00885CD0" w:rsidP="00885CD0">
      <w:pPr>
        <w:pStyle w:val="Heading1"/>
        <w:rPr>
          <w:b/>
          <w:color w:val="auto"/>
        </w:rPr>
      </w:pPr>
      <w:r w:rsidRPr="00ED0154">
        <w:rPr>
          <w:b/>
          <w:color w:val="auto"/>
        </w:rPr>
        <w:t xml:space="preserve">Children’s Wisconsin Clinical Nutrition Department </w:t>
      </w:r>
    </w:p>
    <w:p w:rsidR="00885CD0" w:rsidRDefault="00885CD0" w:rsidP="00885CD0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550E52" wp14:editId="2A1317E9">
            <wp:simplePos x="0" y="0"/>
            <wp:positionH relativeFrom="column">
              <wp:posOffset>5105400</wp:posOffset>
            </wp:positionH>
            <wp:positionV relativeFrom="paragraph">
              <wp:posOffset>-662940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Module</w:t>
      </w:r>
      <w:r w:rsidR="00C016F6">
        <w:t>:</w:t>
      </w:r>
      <w:r w:rsidR="001D64DA">
        <w:t xml:space="preserve"> Neonates</w:t>
      </w:r>
      <w:r w:rsidR="001F6FD6">
        <w:t xml:space="preserve"> and Infants</w:t>
      </w:r>
    </w:p>
    <w:p w:rsidR="00885CD0" w:rsidRDefault="00885CD0" w:rsidP="00885CD0"/>
    <w:p w:rsidR="00885CD0" w:rsidRDefault="009A1E76" w:rsidP="00885CD0">
      <w:pPr>
        <w:rPr>
          <w:b/>
        </w:rPr>
      </w:pPr>
      <w:r>
        <w:rPr>
          <w:b/>
        </w:rPr>
        <w:t>Reading/P</w:t>
      </w:r>
      <w:r w:rsidR="00885CD0" w:rsidRPr="00A93C72">
        <w:rPr>
          <w:b/>
        </w:rPr>
        <w:t>re-work</w:t>
      </w:r>
    </w:p>
    <w:p w:rsidR="00885CD0" w:rsidRDefault="002648B4" w:rsidP="00885CD0">
      <w:pPr>
        <w:pStyle w:val="ListParagraph"/>
        <w:numPr>
          <w:ilvl w:val="0"/>
          <w:numId w:val="1"/>
        </w:numPr>
      </w:pPr>
      <w:r>
        <w:t>Book chapters</w:t>
      </w:r>
    </w:p>
    <w:p w:rsidR="002367A1" w:rsidRDefault="002367A1" w:rsidP="00885CD0">
      <w:pPr>
        <w:pStyle w:val="ListParagraph"/>
        <w:numPr>
          <w:ilvl w:val="0"/>
          <w:numId w:val="1"/>
        </w:numPr>
      </w:pPr>
      <w:proofErr w:type="spellStart"/>
      <w:r>
        <w:t>Samour</w:t>
      </w:r>
      <w:proofErr w:type="spellEnd"/>
      <w:r>
        <w:t xml:space="preserve"> &amp; King’s Pediatric Nutrition in Clinical Care, 5</w:t>
      </w:r>
      <w:r w:rsidRPr="00514972">
        <w:rPr>
          <w:vertAlign w:val="superscript"/>
        </w:rPr>
        <w:t>th</w:t>
      </w:r>
      <w:r>
        <w:t xml:space="preserve"> edition. Chapter 7: Nutrition for Premature Infants</w:t>
      </w:r>
    </w:p>
    <w:p w:rsidR="002367A1" w:rsidRDefault="002367A1" w:rsidP="00885CD0">
      <w:pPr>
        <w:pStyle w:val="ListParagraph"/>
        <w:numPr>
          <w:ilvl w:val="0"/>
          <w:numId w:val="1"/>
        </w:numPr>
      </w:pPr>
      <w:proofErr w:type="spellStart"/>
      <w:r>
        <w:t>Samour</w:t>
      </w:r>
      <w:proofErr w:type="spellEnd"/>
      <w:r>
        <w:t xml:space="preserve"> &amp; King’s Pediatric Nutrition in Clinical Care, 5</w:t>
      </w:r>
      <w:r w:rsidRPr="00514972">
        <w:rPr>
          <w:vertAlign w:val="superscript"/>
        </w:rPr>
        <w:t>th</w:t>
      </w:r>
      <w:r>
        <w:t xml:space="preserve"> edition. Chapter 8: Infant Nutrition</w:t>
      </w:r>
    </w:p>
    <w:p w:rsidR="002367A1" w:rsidRDefault="002367A1" w:rsidP="00885CD0">
      <w:pPr>
        <w:pStyle w:val="ListParagraph"/>
        <w:numPr>
          <w:ilvl w:val="0"/>
          <w:numId w:val="1"/>
        </w:numPr>
      </w:pPr>
      <w:r>
        <w:t xml:space="preserve">? </w:t>
      </w:r>
      <w:proofErr w:type="spellStart"/>
      <w:r>
        <w:t>Samour</w:t>
      </w:r>
      <w:proofErr w:type="spellEnd"/>
      <w:r>
        <w:t xml:space="preserve"> &amp; King’s Pediatric Nutrition in Clinical Care, 5</w:t>
      </w:r>
      <w:r w:rsidRPr="00514972">
        <w:rPr>
          <w:vertAlign w:val="superscript"/>
        </w:rPr>
        <w:t>th</w:t>
      </w:r>
      <w:r>
        <w:t xml:space="preserve"> edition. Chapter 6: Human Milk</w:t>
      </w:r>
    </w:p>
    <w:p w:rsidR="00276525" w:rsidRDefault="00623AE3" w:rsidP="00885CD0">
      <w:pPr>
        <w:pStyle w:val="ListParagraph"/>
        <w:numPr>
          <w:ilvl w:val="0"/>
          <w:numId w:val="1"/>
        </w:numPr>
      </w:pPr>
      <w:hyperlink r:id="rId8" w:history="1">
        <w:r w:rsidR="002367A1" w:rsidRPr="002367A1">
          <w:rPr>
            <w:rStyle w:val="Hyperlink"/>
          </w:rPr>
          <w:t>Care of the Ill Newborn and the Infant in the NICU</w:t>
        </w:r>
      </w:hyperlink>
      <w:r w:rsidR="0057721D">
        <w:t>: Nutrition (pages 209-230).</w:t>
      </w:r>
    </w:p>
    <w:p w:rsidR="002367A1" w:rsidRDefault="00276525" w:rsidP="00885CD0">
      <w:pPr>
        <w:pStyle w:val="ListParagraph"/>
        <w:numPr>
          <w:ilvl w:val="0"/>
          <w:numId w:val="1"/>
        </w:numPr>
      </w:pPr>
      <w:r>
        <w:t>? Standards of Practice: Neonate - &lt;1500 g, Neonate - &gt;1500 g</w:t>
      </w:r>
      <w:r w:rsidR="002367A1">
        <w:t xml:space="preserve"> </w:t>
      </w:r>
    </w:p>
    <w:p w:rsidR="002648B4" w:rsidRDefault="002648B4" w:rsidP="00885CD0">
      <w:pPr>
        <w:pStyle w:val="ListParagraph"/>
        <w:numPr>
          <w:ilvl w:val="0"/>
          <w:numId w:val="1"/>
        </w:numPr>
      </w:pPr>
      <w:r>
        <w:t>Hyperlinked articles</w:t>
      </w:r>
    </w:p>
    <w:p w:rsidR="00774E41" w:rsidRDefault="00774E41" w:rsidP="00885CD0">
      <w:pPr>
        <w:pStyle w:val="ListParagraph"/>
        <w:numPr>
          <w:ilvl w:val="0"/>
          <w:numId w:val="1"/>
        </w:numPr>
      </w:pPr>
      <w:r>
        <w:t xml:space="preserve">Childrenswi.org/health-information/breastfeeding-and-formula </w:t>
      </w:r>
    </w:p>
    <w:p w:rsidR="00885CD0" w:rsidRDefault="00885CD0" w:rsidP="00885CD0">
      <w:pPr>
        <w:rPr>
          <w:b/>
        </w:rPr>
      </w:pPr>
      <w:r w:rsidRPr="00A93C72">
        <w:rPr>
          <w:b/>
        </w:rPr>
        <w:t>Pre-test</w:t>
      </w:r>
      <w:r w:rsidR="002648B4">
        <w:rPr>
          <w:b/>
        </w:rPr>
        <w:t>/Post-test</w:t>
      </w:r>
    </w:p>
    <w:bookmarkStart w:id="0" w:name="_GoBack"/>
    <w:p w:rsidR="00885CD0" w:rsidRPr="002648B4" w:rsidRDefault="00623AE3" w:rsidP="002648B4">
      <w:pPr>
        <w:pStyle w:val="ListParagraph"/>
        <w:numPr>
          <w:ilvl w:val="0"/>
          <w:numId w:val="1"/>
        </w:numPr>
        <w:rPr>
          <w:b/>
        </w:rPr>
      </w:pPr>
      <w:r>
        <w:fldChar w:fldCharType="begin"/>
      </w:r>
      <w:r>
        <w:instrText>HYPERLINK "Pre-Test.docx"</w:instrText>
      </w:r>
      <w:r>
        <w:fldChar w:fldCharType="separate"/>
      </w:r>
      <w:r>
        <w:rPr>
          <w:rStyle w:val="Hyperlink"/>
        </w:rPr>
        <w:t>Neonatal and Infants test</w:t>
      </w:r>
      <w:r>
        <w:fldChar w:fldCharType="end"/>
      </w:r>
    </w:p>
    <w:bookmarkEnd w:id="0"/>
    <w:p w:rsidR="00885CD0" w:rsidRDefault="00885CD0" w:rsidP="00885CD0">
      <w:pPr>
        <w:rPr>
          <w:b/>
        </w:rPr>
      </w:pPr>
      <w:r>
        <w:rPr>
          <w:b/>
        </w:rPr>
        <w:t>Recorded power point with worksheet</w:t>
      </w:r>
    </w:p>
    <w:p w:rsidR="00885CD0" w:rsidRDefault="00885CD0" w:rsidP="00885CD0">
      <w:r>
        <w:t xml:space="preserve">Power point: </w:t>
      </w:r>
      <w:hyperlink r:id="rId9" w:history="1">
        <w:r w:rsidR="00094F57" w:rsidRPr="00094F57">
          <w:rPr>
            <w:rStyle w:val="Hyperlink"/>
          </w:rPr>
          <w:t xml:space="preserve">Neonatal and Infant </w:t>
        </w:r>
        <w:proofErr w:type="spellStart"/>
        <w:r w:rsidR="00094F57" w:rsidRPr="00094F57">
          <w:rPr>
            <w:rStyle w:val="Hyperlink"/>
          </w:rPr>
          <w:t>ppt</w:t>
        </w:r>
        <w:proofErr w:type="spellEnd"/>
      </w:hyperlink>
    </w:p>
    <w:p w:rsidR="00885CD0" w:rsidRDefault="002648B4" w:rsidP="00885CD0">
      <w:r>
        <w:t xml:space="preserve">Worksheet: </w:t>
      </w:r>
      <w:hyperlink r:id="rId10" w:history="1">
        <w:r w:rsidR="00094F57" w:rsidRPr="00094F57">
          <w:rPr>
            <w:rStyle w:val="Hyperlink"/>
          </w:rPr>
          <w:t xml:space="preserve">neonatal </w:t>
        </w:r>
        <w:proofErr w:type="spellStart"/>
        <w:r w:rsidR="00094F57" w:rsidRPr="00094F57">
          <w:rPr>
            <w:rStyle w:val="Hyperlink"/>
          </w:rPr>
          <w:t>ppt</w:t>
        </w:r>
        <w:proofErr w:type="spellEnd"/>
        <w:r w:rsidR="00094F57" w:rsidRPr="00094F57">
          <w:rPr>
            <w:rStyle w:val="Hyperlink"/>
          </w:rPr>
          <w:t xml:space="preserve"> worksheet</w:t>
        </w:r>
      </w:hyperlink>
    </w:p>
    <w:p w:rsidR="00885CD0" w:rsidRDefault="00885CD0" w:rsidP="00885CD0">
      <w:pPr>
        <w:rPr>
          <w:b/>
        </w:rPr>
      </w:pPr>
      <w:r w:rsidRPr="00A93C72">
        <w:rPr>
          <w:b/>
        </w:rPr>
        <w:t>Case-based application</w:t>
      </w:r>
    </w:p>
    <w:p w:rsidR="00885CD0" w:rsidRPr="00A93C72" w:rsidRDefault="00885CD0" w:rsidP="00885CD0">
      <w:r w:rsidRPr="00A93C72">
        <w:t>Case study:</w:t>
      </w:r>
      <w:r w:rsidR="002648B4">
        <w:t xml:space="preserve"> </w:t>
      </w:r>
      <w:hyperlink r:id="rId11" w:history="1">
        <w:r w:rsidR="00094F57" w:rsidRPr="00094F57">
          <w:rPr>
            <w:rStyle w:val="Hyperlink"/>
          </w:rPr>
          <w:t>neonatal case study</w:t>
        </w:r>
      </w:hyperlink>
    </w:p>
    <w:p w:rsidR="00885CD0" w:rsidRDefault="002648B4" w:rsidP="00885CD0">
      <w:r>
        <w:t xml:space="preserve">Answer key: </w:t>
      </w:r>
      <w:hyperlink r:id="rId12" w:history="1">
        <w:r w:rsidR="00094F57" w:rsidRPr="00094F57">
          <w:rPr>
            <w:rStyle w:val="Hyperlink"/>
          </w:rPr>
          <w:t>neonatal case study answers</w:t>
        </w:r>
      </w:hyperlink>
    </w:p>
    <w:p w:rsidR="002648B4" w:rsidRDefault="002648B4" w:rsidP="00885CD0"/>
    <w:p w:rsidR="002648B4" w:rsidRPr="002648B4" w:rsidRDefault="002648B4" w:rsidP="00885CD0">
      <w:pPr>
        <w:rPr>
          <w:b/>
        </w:rPr>
      </w:pPr>
      <w:r>
        <w:rPr>
          <w:b/>
        </w:rPr>
        <w:t>Debriefing with content expert</w:t>
      </w:r>
    </w:p>
    <w:p w:rsidR="00A90CB0" w:rsidRDefault="00A90CB0"/>
    <w:sectPr w:rsidR="00A90CB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F57" w:rsidRDefault="00094F57" w:rsidP="00094F57">
      <w:pPr>
        <w:spacing w:after="0" w:line="240" w:lineRule="auto"/>
      </w:pPr>
      <w:r>
        <w:separator/>
      </w:r>
    </w:p>
  </w:endnote>
  <w:endnote w:type="continuationSeparator" w:id="0">
    <w:p w:rsidR="00094F57" w:rsidRDefault="00094F57" w:rsidP="00094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57" w:rsidRDefault="00094F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57" w:rsidRDefault="00094F57" w:rsidP="00094F57">
    <w:pPr>
      <w:pStyle w:val="Footer"/>
    </w:pPr>
    <w:r>
      <w:t>Content creators: Kendall Davis, Becky Heisler</w:t>
    </w:r>
  </w:p>
  <w:p w:rsidR="00094F57" w:rsidRDefault="00094F57" w:rsidP="00094F57">
    <w:pPr>
      <w:pStyle w:val="Footer"/>
    </w:pPr>
    <w:r>
      <w:t>Date completed: 2021</w:t>
    </w:r>
  </w:p>
  <w:p w:rsidR="00094F57" w:rsidRDefault="00094F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57" w:rsidRDefault="00094F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F57" w:rsidRDefault="00094F57" w:rsidP="00094F57">
      <w:pPr>
        <w:spacing w:after="0" w:line="240" w:lineRule="auto"/>
      </w:pPr>
      <w:r>
        <w:separator/>
      </w:r>
    </w:p>
  </w:footnote>
  <w:footnote w:type="continuationSeparator" w:id="0">
    <w:p w:rsidR="00094F57" w:rsidRDefault="00094F57" w:rsidP="00094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57" w:rsidRDefault="00094F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57" w:rsidRDefault="00094F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57" w:rsidRDefault="00094F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3042A"/>
    <w:multiLevelType w:val="hybridMultilevel"/>
    <w:tmpl w:val="4B7E958A"/>
    <w:lvl w:ilvl="0" w:tplc="182A5F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D0"/>
    <w:rsid w:val="00094F57"/>
    <w:rsid w:val="001D64DA"/>
    <w:rsid w:val="001F6FD6"/>
    <w:rsid w:val="002367A1"/>
    <w:rsid w:val="002648B4"/>
    <w:rsid w:val="00276525"/>
    <w:rsid w:val="0057721D"/>
    <w:rsid w:val="00623AE3"/>
    <w:rsid w:val="00685461"/>
    <w:rsid w:val="00774E41"/>
    <w:rsid w:val="00885CD0"/>
    <w:rsid w:val="009A1E76"/>
    <w:rsid w:val="00A90CB0"/>
    <w:rsid w:val="00C016F6"/>
    <w:rsid w:val="00C2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8373B-2F70-4FFF-9F9D-A03050D5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CD0"/>
  </w:style>
  <w:style w:type="paragraph" w:styleId="Heading1">
    <w:name w:val="heading 1"/>
    <w:basedOn w:val="Normal"/>
    <w:next w:val="Normal"/>
    <w:link w:val="Heading1Char"/>
    <w:uiPriority w:val="9"/>
    <w:qFormat/>
    <w:rsid w:val="00885C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C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85C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CD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4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57"/>
  </w:style>
  <w:style w:type="paragraph" w:styleId="Footer">
    <w:name w:val="footer"/>
    <w:basedOn w:val="Normal"/>
    <w:link w:val="FooterChar"/>
    <w:uiPriority w:val="99"/>
    <w:unhideWhenUsed/>
    <w:rsid w:val="00094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3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.chw.org/-/media/intranet/departments/files/clinical-departments/nicu/CHW-NICU-handbook.ashx?la=en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ase%20Study%20-%20answers.docx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ase%20Study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Neonatal%20Powerpoint%20Worksheet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Neonatal%20and%20Infant%20Module%20+%20Voiceover.ppt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Hettich, Kyndal</dc:creator>
  <cp:keywords/>
  <dc:description/>
  <cp:lastModifiedBy>Hettich, Kyndal</cp:lastModifiedBy>
  <cp:revision>9</cp:revision>
  <dcterms:created xsi:type="dcterms:W3CDTF">2020-04-15T19:52:00Z</dcterms:created>
  <dcterms:modified xsi:type="dcterms:W3CDTF">2022-07-22T13:27:00Z</dcterms:modified>
</cp:coreProperties>
</file>