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90631C" w:rsidP="0090631C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90631C" w:rsidRDefault="0090631C" w:rsidP="0090631C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35A6">
        <w:t xml:space="preserve">Module </w:t>
      </w:r>
      <w:r w:rsidR="00247500">
        <w:t>Weight Management</w:t>
      </w:r>
      <w:r w:rsidR="00C935A6">
        <w:t>:</w:t>
      </w:r>
      <w:r>
        <w:t xml:space="preserve"> Pre-Test</w:t>
      </w:r>
    </w:p>
    <w:p w:rsidR="00BA5512" w:rsidRDefault="003237E4"/>
    <w:p w:rsidR="00DC4EDC" w:rsidRPr="00DC4EDC" w:rsidRDefault="00DC4EDC" w:rsidP="00DC4EDC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In our 4,3,2,1,0 philosophy, number “2” focuses on which part of a healthy lifestyle: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Servings of dairy per day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Family meals per week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Hours of screen time per day </w:t>
      </w:r>
    </w:p>
    <w:p w:rsid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Hours of activity per day </w:t>
      </w:r>
    </w:p>
    <w:p w:rsidR="00DC4EDC" w:rsidRPr="00DC4EDC" w:rsidRDefault="00DC4EDC" w:rsidP="00DC4EDC">
      <w:pPr>
        <w:pStyle w:val="ListParagraph"/>
        <w:ind w:left="1440"/>
        <w:rPr>
          <w:rFonts w:ascii="Century Gothic" w:hAnsi="Century Gothic"/>
        </w:rPr>
      </w:pPr>
    </w:p>
    <w:p w:rsidR="00DC4EDC" w:rsidRPr="00DC4EDC" w:rsidRDefault="00DC4EDC" w:rsidP="00DC4EDC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What tool do we use to evaluate a patient’s confidence and/or motivation to make </w:t>
      </w:r>
      <w:r w:rsidR="00E6035C">
        <w:rPr>
          <w:rFonts w:ascii="Century Gothic" w:hAnsi="Century Gothic"/>
        </w:rPr>
        <w:t xml:space="preserve">lifestyle </w:t>
      </w:r>
      <w:r w:rsidR="003237E4">
        <w:rPr>
          <w:rFonts w:ascii="Century Gothic" w:hAnsi="Century Gothic"/>
        </w:rPr>
        <w:t>changes?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Confidence ladder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Confidence ruler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Confidence ice burg </w:t>
      </w:r>
    </w:p>
    <w:p w:rsid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None of the above </w:t>
      </w:r>
    </w:p>
    <w:p w:rsidR="00DC4EDC" w:rsidRPr="00DC4EDC" w:rsidRDefault="00DC4EDC" w:rsidP="00DC4EDC">
      <w:pPr>
        <w:pStyle w:val="ListParagraph"/>
        <w:ind w:left="1440"/>
        <w:rPr>
          <w:rFonts w:ascii="Century Gothic" w:hAnsi="Century Gothic"/>
        </w:rPr>
      </w:pPr>
    </w:p>
    <w:p w:rsidR="00DC4EDC" w:rsidRPr="00DC4EDC" w:rsidRDefault="00DC4EDC" w:rsidP="00DC4EDC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>What type of food pairing helps kids to feel sati</w:t>
      </w:r>
      <w:r w:rsidR="003237E4">
        <w:rPr>
          <w:rFonts w:ascii="Century Gothic" w:hAnsi="Century Gothic"/>
        </w:rPr>
        <w:t>sfied at meal times?</w:t>
      </w:r>
      <w:bookmarkStart w:id="0" w:name="_GoBack"/>
      <w:bookmarkEnd w:id="0"/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Fruit + Vegetable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Protein + Fiber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Dairy + Protein </w:t>
      </w:r>
    </w:p>
    <w:p w:rsid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>
        <w:rPr>
          <w:rFonts w:ascii="Century Gothic" w:hAnsi="Century Gothic"/>
        </w:rPr>
        <w:t>Grains + Fiber</w:t>
      </w:r>
    </w:p>
    <w:p w:rsidR="00DC4EDC" w:rsidRPr="00DC4EDC" w:rsidRDefault="00DC4EDC" w:rsidP="00DC4EDC">
      <w:pPr>
        <w:pStyle w:val="ListParagraph"/>
        <w:ind w:left="1440"/>
        <w:rPr>
          <w:rFonts w:ascii="Century Gothic" w:hAnsi="Century Gothic"/>
        </w:rPr>
      </w:pPr>
    </w:p>
    <w:p w:rsidR="00DC4EDC" w:rsidRPr="00DC4EDC" w:rsidRDefault="00DC4EDC" w:rsidP="00DC4EDC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Kids who skip breakfast: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Lose weight faster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Do better in school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Are at a higher risk of overweight/obesity </w:t>
      </w:r>
    </w:p>
    <w:p w:rsid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>Have more energy later in the day</w:t>
      </w:r>
    </w:p>
    <w:p w:rsidR="00DC4EDC" w:rsidRPr="00DC4EDC" w:rsidRDefault="00DC4EDC" w:rsidP="00DC4EDC">
      <w:pPr>
        <w:pStyle w:val="ListParagraph"/>
        <w:ind w:left="1440"/>
        <w:rPr>
          <w:rFonts w:ascii="Century Gothic" w:hAnsi="Century Gothic"/>
        </w:rPr>
      </w:pPr>
    </w:p>
    <w:p w:rsidR="00DC4EDC" w:rsidRPr="00DC4EDC" w:rsidRDefault="00DC4EDC" w:rsidP="00DC4EDC">
      <w:pPr>
        <w:pStyle w:val="ListParagraph"/>
        <w:numPr>
          <w:ilvl w:val="0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Regarding added sugar, we recommend that packaged food items have how many grams of added sugar or less per serving: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9 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>11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>13</w:t>
      </w:r>
    </w:p>
    <w:p w:rsidR="00DC4EDC" w:rsidRPr="00DC4EDC" w:rsidRDefault="00DC4EDC" w:rsidP="00DC4EDC">
      <w:pPr>
        <w:pStyle w:val="ListParagraph"/>
        <w:numPr>
          <w:ilvl w:val="1"/>
          <w:numId w:val="17"/>
        </w:numPr>
        <w:rPr>
          <w:rFonts w:ascii="Century Gothic" w:hAnsi="Century Gothic"/>
        </w:rPr>
      </w:pPr>
      <w:r w:rsidRPr="00DC4EDC">
        <w:rPr>
          <w:rFonts w:ascii="Century Gothic" w:hAnsi="Century Gothic"/>
        </w:rPr>
        <w:t xml:space="preserve">15 </w:t>
      </w:r>
    </w:p>
    <w:sectPr w:rsidR="00DC4EDC" w:rsidRPr="00DC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6B7"/>
    <w:multiLevelType w:val="hybridMultilevel"/>
    <w:tmpl w:val="AF16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6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15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11645E"/>
    <w:rsid w:val="001B05D0"/>
    <w:rsid w:val="00247500"/>
    <w:rsid w:val="002E0DB8"/>
    <w:rsid w:val="003237E4"/>
    <w:rsid w:val="0043006F"/>
    <w:rsid w:val="004E2220"/>
    <w:rsid w:val="006645D2"/>
    <w:rsid w:val="006A762D"/>
    <w:rsid w:val="00727511"/>
    <w:rsid w:val="0090631C"/>
    <w:rsid w:val="00C935A6"/>
    <w:rsid w:val="00DC4EDC"/>
    <w:rsid w:val="00E377B0"/>
    <w:rsid w:val="00E6035C"/>
    <w:rsid w:val="00E6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Beyer, Nicole</cp:lastModifiedBy>
  <cp:revision>5</cp:revision>
  <dcterms:created xsi:type="dcterms:W3CDTF">2021-04-07T16:13:00Z</dcterms:created>
  <dcterms:modified xsi:type="dcterms:W3CDTF">2021-11-02T20:31:00Z</dcterms:modified>
</cp:coreProperties>
</file>