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ayout w:type="fixed"/>
        <w:tblLook w:val="04A0" w:firstRow="1" w:lastRow="0" w:firstColumn="1" w:lastColumn="0" w:noHBand="0" w:noVBand="1"/>
      </w:tblPr>
      <w:tblGrid>
        <w:gridCol w:w="10800"/>
      </w:tblGrid>
      <w:tr w:rsidR="00AA2776" w:rsidRPr="00AA2776" w14:paraId="21D7AD06" w14:textId="77777777" w:rsidTr="006E238D">
        <w:trPr>
          <w:jc w:val="center"/>
        </w:trPr>
        <w:tc>
          <w:tcPr>
            <w:tcW w:w="10800" w:type="dxa"/>
            <w:shd w:val="clear" w:color="auto" w:fill="F2F2F2" w:themeFill="background1" w:themeFillShade="F2"/>
          </w:tcPr>
          <w:p w14:paraId="06CA8186" w14:textId="25943CA6" w:rsidR="00602787" w:rsidRPr="000C1FE2" w:rsidRDefault="00BA11AB" w:rsidP="00602787">
            <w:pPr>
              <w:rPr>
                <w:rFonts w:ascii="Arial" w:hAnsi="Arial" w:cs="Arial"/>
                <w:b/>
              </w:rPr>
            </w:pPr>
            <w:r w:rsidRPr="000C1FE2">
              <w:rPr>
                <w:rFonts w:ascii="Arial" w:hAnsi="Arial" w:cs="Arial"/>
                <w:b/>
              </w:rPr>
              <w:t>When to use this form</w:t>
            </w:r>
          </w:p>
        </w:tc>
      </w:tr>
      <w:tr w:rsidR="006864A4" w:rsidRPr="006864A4" w14:paraId="58CD2FCC" w14:textId="77777777" w:rsidTr="006E238D">
        <w:trPr>
          <w:jc w:val="center"/>
        </w:trPr>
        <w:tc>
          <w:tcPr>
            <w:tcW w:w="10800" w:type="dxa"/>
            <w:shd w:val="clear" w:color="auto" w:fill="auto"/>
          </w:tcPr>
          <w:p w14:paraId="79807A81" w14:textId="0AE46EB5" w:rsidR="00547AD7" w:rsidRPr="00B129F1" w:rsidRDefault="00476038" w:rsidP="005C3F8A">
            <w:pPr>
              <w:pStyle w:val="ListParagraph"/>
              <w:numPr>
                <w:ilvl w:val="0"/>
                <w:numId w:val="6"/>
              </w:numPr>
              <w:spacing w:before="120" w:after="120" w:line="259" w:lineRule="auto"/>
              <w:contextualSpacing w:val="0"/>
              <w:rPr>
                <w:rFonts w:ascii="Arial" w:hAnsi="Arial" w:cs="Arial"/>
                <w:color w:val="C00000"/>
                <w:szCs w:val="24"/>
              </w:rPr>
            </w:pPr>
            <w:r>
              <w:rPr>
                <w:rFonts w:ascii="Arial" w:hAnsi="Arial" w:cs="Arial"/>
                <w:noProof/>
                <w:sz w:val="18"/>
                <w:szCs w:val="18"/>
              </w:rPr>
              <w:drawing>
                <wp:anchor distT="0" distB="0" distL="114300" distR="114300" simplePos="0" relativeHeight="251661312" behindDoc="0" locked="0" layoutInCell="1" allowOverlap="1" wp14:anchorId="27843E90" wp14:editId="36AD40A2">
                  <wp:simplePos x="0" y="0"/>
                  <wp:positionH relativeFrom="column">
                    <wp:posOffset>-7620</wp:posOffset>
                  </wp:positionH>
                  <wp:positionV relativeFrom="paragraph">
                    <wp:posOffset>259715</wp:posOffset>
                  </wp:positionV>
                  <wp:extent cx="480060" cy="441960"/>
                  <wp:effectExtent l="0" t="0" r="0" b="0"/>
                  <wp:wrapSquare wrapText="bothSides"/>
                  <wp:docPr id="1116658818" name="Picture 111665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_stop_PNG25598[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060" cy="441960"/>
                          </a:xfrm>
                          <a:prstGeom prst="rect">
                            <a:avLst/>
                          </a:prstGeom>
                        </pic:spPr>
                      </pic:pic>
                    </a:graphicData>
                  </a:graphic>
                  <wp14:sizeRelH relativeFrom="margin">
                    <wp14:pctWidth>0</wp14:pctWidth>
                  </wp14:sizeRelH>
                  <wp14:sizeRelV relativeFrom="margin">
                    <wp14:pctHeight>0</wp14:pctHeight>
                  </wp14:sizeRelV>
                </wp:anchor>
              </w:drawing>
            </w:r>
            <w:r w:rsidR="00B129F1" w:rsidRPr="00B129F1">
              <w:rPr>
                <w:rFonts w:ascii="Arial" w:hAnsi="Arial" w:cs="Arial"/>
                <w:color w:val="C00000"/>
                <w:szCs w:val="24"/>
              </w:rPr>
              <w:t xml:space="preserve">This local context form should be used to provide an annual status report to the CW HRPP (as required by HRPP policy) </w:t>
            </w:r>
            <w:r w:rsidR="00B129F1" w:rsidRPr="00B129F1">
              <w:rPr>
                <w:rFonts w:ascii="Arial" w:hAnsi="Arial" w:cs="Arial"/>
                <w:b/>
                <w:color w:val="C00000"/>
                <w:szCs w:val="24"/>
                <w:u w:val="single"/>
              </w:rPr>
              <w:t>ONLY</w:t>
            </w:r>
            <w:r w:rsidR="00B129F1" w:rsidRPr="00B129F1">
              <w:rPr>
                <w:rFonts w:ascii="Arial" w:hAnsi="Arial" w:cs="Arial"/>
                <w:color w:val="C00000"/>
                <w:szCs w:val="24"/>
              </w:rPr>
              <w:t xml:space="preserve"> when the IRB of record does not conduct continuing review </w:t>
            </w:r>
            <w:r w:rsidR="00B129F1" w:rsidRPr="00B129F1">
              <w:rPr>
                <w:rFonts w:ascii="Arial" w:hAnsi="Arial" w:cs="Arial"/>
                <w:b/>
                <w:color w:val="C00000"/>
                <w:szCs w:val="24"/>
                <w:u w:val="single"/>
              </w:rPr>
              <w:t>OR</w:t>
            </w:r>
            <w:r w:rsidR="00B129F1" w:rsidRPr="00B129F1">
              <w:rPr>
                <w:rFonts w:ascii="Arial" w:hAnsi="Arial" w:cs="Arial"/>
                <w:color w:val="C00000"/>
                <w:szCs w:val="24"/>
              </w:rPr>
              <w:t xml:space="preserve"> at the time of study closure. </w:t>
            </w:r>
            <w:r w:rsidR="00547AD7" w:rsidRPr="00B129F1">
              <w:rPr>
                <w:rFonts w:ascii="Arial" w:hAnsi="Arial" w:cs="Arial"/>
                <w:color w:val="C00000"/>
                <w:szCs w:val="24"/>
              </w:rPr>
              <w:t>If th</w:t>
            </w:r>
            <w:r w:rsidR="009648B9" w:rsidRPr="00B129F1">
              <w:rPr>
                <w:rFonts w:ascii="Arial" w:hAnsi="Arial" w:cs="Arial"/>
                <w:color w:val="C00000"/>
                <w:szCs w:val="24"/>
              </w:rPr>
              <w:t xml:space="preserve">e IRB of record has conducted </w:t>
            </w:r>
            <w:r w:rsidR="00547AD7" w:rsidRPr="00B129F1">
              <w:rPr>
                <w:rFonts w:ascii="Arial" w:hAnsi="Arial" w:cs="Arial"/>
                <w:color w:val="C00000"/>
                <w:szCs w:val="24"/>
              </w:rPr>
              <w:t>continuing review</w:t>
            </w:r>
            <w:r w:rsidR="00D25647">
              <w:rPr>
                <w:rFonts w:ascii="Arial" w:hAnsi="Arial" w:cs="Arial"/>
                <w:color w:val="C00000"/>
                <w:szCs w:val="24"/>
              </w:rPr>
              <w:t xml:space="preserve">/status report </w:t>
            </w:r>
            <w:r w:rsidR="00547AD7" w:rsidRPr="00B129F1">
              <w:rPr>
                <w:rFonts w:ascii="Arial" w:hAnsi="Arial" w:cs="Arial"/>
                <w:color w:val="C00000"/>
                <w:szCs w:val="24"/>
              </w:rPr>
              <w:t xml:space="preserve">of this study, this form does not need to be submitted. A copy of what was submitted to the IRB of record, along with all documentation, can be provided in lieu of this form. </w:t>
            </w:r>
          </w:p>
          <w:p w14:paraId="529903A8" w14:textId="77777777" w:rsidR="009C053E" w:rsidRPr="009648B9" w:rsidRDefault="00A93FD1" w:rsidP="00C66464">
            <w:pPr>
              <w:pStyle w:val="NoSpacing"/>
              <w:numPr>
                <w:ilvl w:val="0"/>
                <w:numId w:val="6"/>
              </w:numPr>
              <w:spacing w:after="120"/>
              <w:rPr>
                <w:rFonts w:ascii="Arial" w:hAnsi="Arial" w:cs="Arial"/>
                <w:color w:val="C00000"/>
                <w:szCs w:val="24"/>
              </w:rPr>
            </w:pPr>
            <w:r w:rsidRPr="009648B9">
              <w:rPr>
                <w:rFonts w:ascii="Arial" w:hAnsi="Arial" w:cs="Arial"/>
                <w:color w:val="C00000"/>
                <w:szCs w:val="24"/>
              </w:rPr>
              <w:t xml:space="preserve">Incomplete answers may result in requests for additional information or clarification. </w:t>
            </w:r>
          </w:p>
          <w:p w14:paraId="454A1329" w14:textId="77777777" w:rsidR="00B129F1" w:rsidRDefault="00A93FD1" w:rsidP="00C66464">
            <w:pPr>
              <w:pStyle w:val="NoSpacing"/>
              <w:numPr>
                <w:ilvl w:val="0"/>
                <w:numId w:val="6"/>
              </w:numPr>
              <w:spacing w:after="120"/>
              <w:rPr>
                <w:rFonts w:ascii="Arial" w:hAnsi="Arial" w:cs="Arial"/>
                <w:color w:val="C00000"/>
                <w:szCs w:val="24"/>
              </w:rPr>
            </w:pPr>
            <w:r w:rsidRPr="009648B9">
              <w:rPr>
                <w:rFonts w:ascii="Arial" w:hAnsi="Arial" w:cs="Arial"/>
                <w:color w:val="C00000"/>
                <w:szCs w:val="24"/>
              </w:rPr>
              <w:t>Upo</w:t>
            </w:r>
            <w:r w:rsidR="00B129F1">
              <w:rPr>
                <w:rFonts w:ascii="Arial" w:hAnsi="Arial" w:cs="Arial"/>
                <w:color w:val="C00000"/>
                <w:szCs w:val="24"/>
              </w:rPr>
              <w:t xml:space="preserve">n completion, upload this form: </w:t>
            </w:r>
          </w:p>
          <w:p w14:paraId="0546E23E" w14:textId="67996449" w:rsidR="00B129F1" w:rsidRDefault="00A93FD1" w:rsidP="00B129F1">
            <w:pPr>
              <w:pStyle w:val="NoSpacing"/>
              <w:numPr>
                <w:ilvl w:val="1"/>
                <w:numId w:val="6"/>
              </w:numPr>
              <w:spacing w:after="120"/>
              <w:rPr>
                <w:rFonts w:ascii="Arial" w:hAnsi="Arial" w:cs="Arial"/>
                <w:color w:val="C00000"/>
                <w:szCs w:val="24"/>
              </w:rPr>
            </w:pPr>
            <w:r w:rsidRPr="009648B9">
              <w:rPr>
                <w:rFonts w:ascii="Arial" w:hAnsi="Arial" w:cs="Arial"/>
                <w:color w:val="C00000"/>
                <w:szCs w:val="24"/>
              </w:rPr>
              <w:t xml:space="preserve">In IRBNet submit as a </w:t>
            </w:r>
            <w:r w:rsidR="00B129F1">
              <w:rPr>
                <w:rFonts w:ascii="Arial" w:hAnsi="Arial" w:cs="Arial"/>
                <w:b/>
                <w:color w:val="C00000"/>
                <w:szCs w:val="24"/>
              </w:rPr>
              <w:t>New P</w:t>
            </w:r>
            <w:r w:rsidRPr="00B129F1">
              <w:rPr>
                <w:rFonts w:ascii="Arial" w:hAnsi="Arial" w:cs="Arial"/>
                <w:b/>
                <w:color w:val="C00000"/>
                <w:szCs w:val="24"/>
              </w:rPr>
              <w:t>ackage</w:t>
            </w:r>
            <w:r w:rsidRPr="009648B9">
              <w:rPr>
                <w:rFonts w:ascii="Arial" w:hAnsi="Arial" w:cs="Arial"/>
                <w:color w:val="C00000"/>
                <w:szCs w:val="24"/>
              </w:rPr>
              <w:t xml:space="preserve"> and select either “Continuing Review/Progress Report” OR “Closure/Final Report” as the submission type. </w:t>
            </w:r>
          </w:p>
          <w:p w14:paraId="00762060" w14:textId="3FA47281" w:rsidR="00A93FD1" w:rsidRPr="009648B9" w:rsidRDefault="00A93FD1" w:rsidP="00B129F1">
            <w:pPr>
              <w:pStyle w:val="NoSpacing"/>
              <w:numPr>
                <w:ilvl w:val="1"/>
                <w:numId w:val="6"/>
              </w:numPr>
              <w:spacing w:after="120"/>
              <w:rPr>
                <w:rFonts w:ascii="Arial" w:hAnsi="Arial" w:cs="Arial"/>
                <w:color w:val="C00000"/>
                <w:szCs w:val="24"/>
              </w:rPr>
            </w:pPr>
            <w:r w:rsidRPr="009648B9">
              <w:rPr>
                <w:rFonts w:ascii="Arial" w:hAnsi="Arial" w:cs="Arial"/>
                <w:color w:val="C00000"/>
                <w:szCs w:val="24"/>
              </w:rPr>
              <w:t xml:space="preserve">In eBridge, submit an </w:t>
            </w:r>
            <w:r w:rsidR="00B129F1">
              <w:rPr>
                <w:rFonts w:ascii="Arial" w:hAnsi="Arial" w:cs="Arial"/>
                <w:b/>
                <w:color w:val="C00000"/>
                <w:szCs w:val="24"/>
              </w:rPr>
              <w:t>A</w:t>
            </w:r>
            <w:r w:rsidRPr="009648B9">
              <w:rPr>
                <w:rFonts w:ascii="Arial" w:hAnsi="Arial" w:cs="Arial"/>
                <w:b/>
                <w:color w:val="C00000"/>
                <w:szCs w:val="24"/>
              </w:rPr>
              <w:t>mendment</w:t>
            </w:r>
            <w:r w:rsidRPr="009648B9">
              <w:rPr>
                <w:rFonts w:ascii="Arial" w:hAnsi="Arial" w:cs="Arial"/>
                <w:color w:val="C00000"/>
                <w:szCs w:val="24"/>
              </w:rPr>
              <w:t xml:space="preserve"> and include </w:t>
            </w:r>
            <w:r w:rsidR="00B129F1">
              <w:rPr>
                <w:rFonts w:ascii="Arial" w:hAnsi="Arial" w:cs="Arial"/>
                <w:color w:val="C00000"/>
                <w:szCs w:val="24"/>
              </w:rPr>
              <w:t xml:space="preserve">this document </w:t>
            </w:r>
            <w:r w:rsidR="009648B9" w:rsidRPr="009648B9">
              <w:rPr>
                <w:rFonts w:ascii="Arial" w:hAnsi="Arial" w:cs="Arial"/>
                <w:color w:val="C00000"/>
                <w:szCs w:val="24"/>
              </w:rPr>
              <w:t xml:space="preserve">as an attachment </w:t>
            </w:r>
            <w:r w:rsidRPr="009648B9">
              <w:rPr>
                <w:rFonts w:ascii="Arial" w:hAnsi="Arial" w:cs="Arial"/>
                <w:color w:val="C00000"/>
                <w:szCs w:val="24"/>
              </w:rPr>
              <w:t xml:space="preserve">in </w:t>
            </w:r>
            <w:r w:rsidR="00B129F1">
              <w:rPr>
                <w:rFonts w:ascii="Arial" w:hAnsi="Arial" w:cs="Arial"/>
                <w:color w:val="C00000"/>
                <w:szCs w:val="24"/>
              </w:rPr>
              <w:t>Supporting Documents Section 3</w:t>
            </w:r>
            <w:r w:rsidR="009648B9" w:rsidRPr="009648B9">
              <w:rPr>
                <w:rFonts w:ascii="Arial" w:hAnsi="Arial" w:cs="Arial"/>
                <w:color w:val="C00000"/>
                <w:szCs w:val="24"/>
              </w:rPr>
              <w:t xml:space="preserve">. </w:t>
            </w:r>
            <w:r w:rsidR="00B129F1">
              <w:rPr>
                <w:rFonts w:ascii="Arial" w:hAnsi="Arial" w:cs="Arial"/>
                <w:color w:val="C00000"/>
                <w:szCs w:val="24"/>
              </w:rPr>
              <w:t xml:space="preserve">For the “Amendment title” please state </w:t>
            </w:r>
            <w:r w:rsidR="00B129F1" w:rsidRPr="00B129F1">
              <w:rPr>
                <w:rFonts w:ascii="Arial" w:hAnsi="Arial" w:cs="Arial"/>
                <w:i/>
                <w:color w:val="C00000"/>
                <w:szCs w:val="24"/>
              </w:rPr>
              <w:t xml:space="preserve">Annual Status Report for </w:t>
            </w:r>
            <w:r w:rsidR="00B129F1">
              <w:rPr>
                <w:rFonts w:ascii="Arial" w:hAnsi="Arial" w:cs="Arial"/>
                <w:i/>
                <w:color w:val="C00000"/>
                <w:szCs w:val="24"/>
              </w:rPr>
              <w:t>C</w:t>
            </w:r>
            <w:r w:rsidR="00B129F1" w:rsidRPr="00B129F1">
              <w:rPr>
                <w:rFonts w:ascii="Arial" w:hAnsi="Arial" w:cs="Arial"/>
                <w:i/>
                <w:color w:val="C00000"/>
                <w:szCs w:val="24"/>
              </w:rPr>
              <w:t>W Local Context Review when</w:t>
            </w:r>
            <w:r w:rsidR="00B129F1">
              <w:rPr>
                <w:rFonts w:ascii="Arial" w:hAnsi="Arial" w:cs="Arial"/>
                <w:i/>
                <w:color w:val="C00000"/>
                <w:szCs w:val="24"/>
              </w:rPr>
              <w:t xml:space="preserve"> the</w:t>
            </w:r>
            <w:r w:rsidR="00B129F1" w:rsidRPr="00B129F1">
              <w:rPr>
                <w:rFonts w:ascii="Arial" w:hAnsi="Arial" w:cs="Arial"/>
                <w:i/>
                <w:color w:val="C00000"/>
                <w:szCs w:val="24"/>
              </w:rPr>
              <w:t xml:space="preserve"> IRB of record does not conduct annual Continuing Review</w:t>
            </w:r>
            <w:r w:rsidR="00B129F1">
              <w:rPr>
                <w:rFonts w:ascii="Arial" w:hAnsi="Arial" w:cs="Arial"/>
                <w:color w:val="C00000"/>
                <w:szCs w:val="24"/>
              </w:rPr>
              <w:t xml:space="preserve">. You will not need to enter any Amendment Details in Section 2. </w:t>
            </w:r>
            <w:r w:rsidR="009648B9" w:rsidRPr="009648B9">
              <w:rPr>
                <w:rFonts w:ascii="Arial" w:hAnsi="Arial" w:cs="Arial"/>
                <w:color w:val="C00000"/>
                <w:szCs w:val="24"/>
              </w:rPr>
              <w:t xml:space="preserve">The submission will be routed to the CW HRPP for local context review. </w:t>
            </w:r>
          </w:p>
          <w:p w14:paraId="2B0B0208" w14:textId="77777777" w:rsidR="00B129F1" w:rsidRDefault="00A93FD1" w:rsidP="00A93FD1">
            <w:pPr>
              <w:pStyle w:val="NoSpacing"/>
              <w:numPr>
                <w:ilvl w:val="0"/>
                <w:numId w:val="6"/>
              </w:numPr>
              <w:spacing w:after="120"/>
              <w:rPr>
                <w:rFonts w:ascii="Arial" w:hAnsi="Arial" w:cs="Arial"/>
                <w:color w:val="C00000"/>
                <w:szCs w:val="24"/>
              </w:rPr>
            </w:pPr>
            <w:r w:rsidRPr="009648B9">
              <w:rPr>
                <w:rFonts w:ascii="Arial" w:hAnsi="Arial" w:cs="Arial"/>
                <w:color w:val="C00000"/>
                <w:szCs w:val="24"/>
              </w:rPr>
              <w:t>Children's Wisconsin HRPP staff will conduct an</w:t>
            </w:r>
            <w:r w:rsidR="005F1CF2" w:rsidRPr="009648B9">
              <w:rPr>
                <w:rFonts w:ascii="Arial" w:hAnsi="Arial" w:cs="Arial"/>
                <w:color w:val="C00000"/>
                <w:szCs w:val="24"/>
              </w:rPr>
              <w:t xml:space="preserve"> administrative review</w:t>
            </w:r>
            <w:r w:rsidRPr="009648B9">
              <w:rPr>
                <w:rFonts w:ascii="Arial" w:hAnsi="Arial" w:cs="Arial"/>
                <w:color w:val="C00000"/>
                <w:szCs w:val="24"/>
              </w:rPr>
              <w:t xml:space="preserve"> and will provide acknowledgment once all questions have been addressed</w:t>
            </w:r>
            <w:r w:rsidR="005F1CF2" w:rsidRPr="009648B9">
              <w:rPr>
                <w:rFonts w:ascii="Arial" w:hAnsi="Arial" w:cs="Arial"/>
                <w:color w:val="C00000"/>
                <w:szCs w:val="24"/>
              </w:rPr>
              <w:t xml:space="preserve">. </w:t>
            </w:r>
          </w:p>
          <w:p w14:paraId="2F043E97" w14:textId="6059A553" w:rsidR="00CE5646" w:rsidRPr="009648B9" w:rsidRDefault="00B129F1" w:rsidP="00A93FD1">
            <w:pPr>
              <w:pStyle w:val="NoSpacing"/>
              <w:numPr>
                <w:ilvl w:val="0"/>
                <w:numId w:val="6"/>
              </w:numPr>
              <w:spacing w:after="120"/>
              <w:rPr>
                <w:rFonts w:ascii="Arial" w:hAnsi="Arial" w:cs="Arial"/>
                <w:color w:val="C00000"/>
                <w:szCs w:val="24"/>
              </w:rPr>
            </w:pPr>
            <w:r w:rsidRPr="009648B9">
              <w:rPr>
                <w:rFonts w:ascii="Arial" w:hAnsi="Arial" w:cs="Arial"/>
                <w:color w:val="C00000"/>
                <w:szCs w:val="24"/>
              </w:rPr>
              <w:t xml:space="preserve">If you have any questions, please send an email to the CW HRPP office </w:t>
            </w:r>
            <w:hyperlink r:id="rId12" w:history="1">
              <w:r w:rsidRPr="009648B9">
                <w:rPr>
                  <w:rStyle w:val="Hyperlink"/>
                  <w:rFonts w:ascii="Arial" w:hAnsi="Arial" w:cs="Arial"/>
                  <w:szCs w:val="24"/>
                </w:rPr>
                <w:t>cwhrpp@childrenswi.org</w:t>
              </w:r>
            </w:hyperlink>
            <w:r w:rsidRPr="009648B9">
              <w:rPr>
                <w:rFonts w:ascii="Arial" w:hAnsi="Arial" w:cs="Arial"/>
                <w:color w:val="C00000"/>
                <w:szCs w:val="24"/>
              </w:rPr>
              <w:t>.</w:t>
            </w:r>
          </w:p>
          <w:p w14:paraId="50E1EC50" w14:textId="080ECB2D" w:rsidR="00307B66" w:rsidRPr="009648B9" w:rsidRDefault="00307B66" w:rsidP="00307B66">
            <w:pPr>
              <w:pStyle w:val="NoSpacing"/>
              <w:spacing w:after="120"/>
              <w:rPr>
                <w:rFonts w:ascii="Arial" w:hAnsi="Arial" w:cs="Arial"/>
                <w:color w:val="C00000"/>
                <w:szCs w:val="24"/>
              </w:rPr>
            </w:pPr>
            <w:r w:rsidRPr="009648B9">
              <w:rPr>
                <w:rFonts w:ascii="Arial" w:hAnsi="Arial" w:cs="Arial"/>
                <w:b/>
                <w:szCs w:val="24"/>
              </w:rPr>
              <w:t>Closure Report</w:t>
            </w:r>
            <w:r w:rsidR="009648B9" w:rsidRPr="009648B9">
              <w:rPr>
                <w:rFonts w:ascii="Arial" w:hAnsi="Arial" w:cs="Arial"/>
                <w:b/>
                <w:szCs w:val="24"/>
              </w:rPr>
              <w:t xml:space="preserve"> in IRBNet</w:t>
            </w:r>
            <w:r w:rsidRPr="009648B9">
              <w:rPr>
                <w:rFonts w:ascii="Arial" w:hAnsi="Arial" w:cs="Arial"/>
                <w:b/>
                <w:color w:val="C00000"/>
                <w:szCs w:val="24"/>
              </w:rPr>
              <w:t>:</w:t>
            </w:r>
            <w:r w:rsidRPr="009648B9">
              <w:rPr>
                <w:rFonts w:ascii="Arial" w:hAnsi="Arial" w:cs="Arial"/>
                <w:color w:val="C00000"/>
                <w:szCs w:val="24"/>
              </w:rPr>
              <w:t xml:space="preserve"> </w:t>
            </w:r>
          </w:p>
          <w:p w14:paraId="3A95213D" w14:textId="77777777" w:rsidR="00307B66" w:rsidRPr="009648B9" w:rsidRDefault="00307B66" w:rsidP="00307B66">
            <w:pPr>
              <w:pStyle w:val="NoSpacing"/>
              <w:numPr>
                <w:ilvl w:val="0"/>
                <w:numId w:val="6"/>
              </w:numPr>
              <w:spacing w:after="120"/>
              <w:rPr>
                <w:rFonts w:ascii="Arial" w:hAnsi="Arial" w:cs="Arial"/>
                <w:color w:val="C00000"/>
                <w:szCs w:val="24"/>
              </w:rPr>
            </w:pPr>
            <w:r w:rsidRPr="009648B9">
              <w:rPr>
                <w:rFonts w:ascii="Arial" w:hAnsi="Arial" w:cs="Arial"/>
                <w:color w:val="C00000"/>
                <w:szCs w:val="24"/>
              </w:rPr>
              <w:t>Submit this form and no other materials. Inclusion of publication or presentation materials is acceptable but not required.</w:t>
            </w:r>
          </w:p>
          <w:p w14:paraId="63F71335" w14:textId="653D1B60" w:rsidR="009648B9" w:rsidRPr="00B129F1" w:rsidRDefault="009648B9" w:rsidP="009648B9">
            <w:pPr>
              <w:pStyle w:val="NoSpacing"/>
              <w:spacing w:after="120"/>
              <w:rPr>
                <w:rFonts w:ascii="Arial" w:hAnsi="Arial" w:cs="Arial"/>
                <w:color w:val="C00000"/>
                <w:szCs w:val="24"/>
              </w:rPr>
            </w:pPr>
            <w:r w:rsidRPr="00B129F1">
              <w:rPr>
                <w:rFonts w:ascii="Arial" w:hAnsi="Arial" w:cs="Arial"/>
                <w:b/>
                <w:szCs w:val="24"/>
              </w:rPr>
              <w:t>Closure Report in eBridge</w:t>
            </w:r>
            <w:r w:rsidRPr="00B129F1">
              <w:rPr>
                <w:rFonts w:ascii="Arial" w:hAnsi="Arial" w:cs="Arial"/>
                <w:b/>
                <w:color w:val="C00000"/>
                <w:szCs w:val="24"/>
              </w:rPr>
              <w:t>:</w:t>
            </w:r>
            <w:r w:rsidRPr="00B129F1">
              <w:rPr>
                <w:rFonts w:ascii="Arial" w:hAnsi="Arial" w:cs="Arial"/>
                <w:color w:val="C00000"/>
                <w:szCs w:val="24"/>
              </w:rPr>
              <w:t xml:space="preserve"> </w:t>
            </w:r>
          </w:p>
          <w:p w14:paraId="6A15939F" w14:textId="01F3B5A8" w:rsidR="009648B9" w:rsidRPr="00A93FD1" w:rsidRDefault="009648B9" w:rsidP="009648B9">
            <w:pPr>
              <w:pStyle w:val="NoSpacing"/>
              <w:numPr>
                <w:ilvl w:val="0"/>
                <w:numId w:val="6"/>
              </w:numPr>
              <w:spacing w:after="120"/>
              <w:rPr>
                <w:rFonts w:ascii="Arial" w:hAnsi="Arial" w:cs="Arial"/>
                <w:color w:val="C00000"/>
                <w:sz w:val="24"/>
                <w:szCs w:val="24"/>
              </w:rPr>
            </w:pPr>
            <w:r w:rsidRPr="009648B9">
              <w:rPr>
                <w:rFonts w:ascii="Arial" w:hAnsi="Arial" w:cs="Arial"/>
                <w:color w:val="C00000"/>
                <w:szCs w:val="24"/>
              </w:rPr>
              <w:t xml:space="preserve">If you do not know how to submit a closure report in eBridge, contact the MCW IRB Office </w:t>
            </w:r>
            <w:hyperlink r:id="rId13" w:history="1">
              <w:r w:rsidRPr="009648B9">
                <w:rPr>
                  <w:rStyle w:val="Hyperlink"/>
                  <w:rFonts w:ascii="Arial" w:hAnsi="Arial" w:cs="Arial"/>
                  <w:szCs w:val="24"/>
                </w:rPr>
                <w:t>irboffice@mcw.edu</w:t>
              </w:r>
            </w:hyperlink>
            <w:r w:rsidRPr="009648B9">
              <w:rPr>
                <w:rFonts w:ascii="Arial" w:hAnsi="Arial" w:cs="Arial"/>
                <w:color w:val="C00000"/>
                <w:szCs w:val="24"/>
              </w:rPr>
              <w:t>.</w:t>
            </w:r>
          </w:p>
        </w:tc>
      </w:tr>
    </w:tbl>
    <w:p w14:paraId="26D3460F" w14:textId="35A8E3B2" w:rsidR="00F52CD5" w:rsidRDefault="00F52CD5" w:rsidP="00DD659E">
      <w:pPr>
        <w:spacing w:after="0" w:line="240" w:lineRule="auto"/>
        <w:rPr>
          <w:rFonts w:ascii="Arial" w:hAnsi="Arial" w:cs="Arial"/>
          <w:sz w:val="24"/>
        </w:rPr>
      </w:pPr>
    </w:p>
    <w:tbl>
      <w:tblPr>
        <w:tblStyle w:val="TableGrid"/>
        <w:tblW w:w="0" w:type="auto"/>
        <w:tblInd w:w="-5" w:type="dxa"/>
        <w:tblLayout w:type="fixed"/>
        <w:tblLook w:val="04A0" w:firstRow="1" w:lastRow="0" w:firstColumn="1" w:lastColumn="0" w:noHBand="0" w:noVBand="1"/>
      </w:tblPr>
      <w:tblGrid>
        <w:gridCol w:w="10795"/>
      </w:tblGrid>
      <w:tr w:rsidR="00174D18" w14:paraId="2A748674" w14:textId="77777777" w:rsidTr="000C1FE2">
        <w:tc>
          <w:tcPr>
            <w:tcW w:w="10795" w:type="dxa"/>
            <w:vAlign w:val="center"/>
          </w:tcPr>
          <w:p w14:paraId="05586056" w14:textId="2300F19B" w:rsidR="00174D18" w:rsidRDefault="00BA11AB" w:rsidP="0051755F">
            <w:pPr>
              <w:pStyle w:val="ListParagraph"/>
              <w:spacing w:before="120" w:after="120"/>
              <w:ind w:left="0"/>
              <w:contextualSpacing w:val="0"/>
              <w:rPr>
                <w:rFonts w:ascii="Arial" w:hAnsi="Arial" w:cs="Arial"/>
              </w:rPr>
            </w:pPr>
            <w:r w:rsidRPr="00A00A34">
              <w:rPr>
                <w:rFonts w:ascii="Arial" w:hAnsi="Arial" w:cs="Arial"/>
                <w:sz w:val="20"/>
              </w:rPr>
              <w:t>IRBNet #</w:t>
            </w:r>
            <w:r w:rsidR="00A93FD1">
              <w:rPr>
                <w:rFonts w:ascii="Arial" w:hAnsi="Arial" w:cs="Arial"/>
                <w:sz w:val="20"/>
              </w:rPr>
              <w:t xml:space="preserve"> or eBridge PRO #</w:t>
            </w:r>
            <w:r w:rsidR="00174D18" w:rsidRPr="00A00A34">
              <w:rPr>
                <w:rFonts w:ascii="Arial" w:hAnsi="Arial" w:cs="Arial"/>
                <w:sz w:val="20"/>
              </w:rPr>
              <w:t xml:space="preserve">: </w:t>
            </w:r>
            <w:r w:rsidR="005C5A83" w:rsidRPr="00232229">
              <w:rPr>
                <w:rFonts w:eastAsia="Times" w:cs="Arial"/>
                <w:b/>
                <w:i/>
                <w:color w:val="000000" w:themeColor="text1"/>
                <w:szCs w:val="24"/>
              </w:rPr>
              <w:fldChar w:fldCharType="begin">
                <w:ffData>
                  <w:name w:val="Text1"/>
                  <w:enabled/>
                  <w:calcOnExit w:val="0"/>
                  <w:textInput/>
                </w:ffData>
              </w:fldChar>
            </w:r>
            <w:r w:rsidR="005C5A83" w:rsidRPr="00232229">
              <w:rPr>
                <w:rFonts w:eastAsia="Times" w:cs="Arial"/>
                <w:b/>
                <w:i/>
                <w:color w:val="000000" w:themeColor="text1"/>
                <w:szCs w:val="24"/>
              </w:rPr>
              <w:instrText xml:space="preserve"> FORMTEXT </w:instrText>
            </w:r>
            <w:r w:rsidR="005C5A83" w:rsidRPr="00232229">
              <w:rPr>
                <w:rFonts w:eastAsia="Times" w:cs="Arial"/>
                <w:b/>
                <w:i/>
                <w:color w:val="000000" w:themeColor="text1"/>
                <w:szCs w:val="24"/>
              </w:rPr>
            </w:r>
            <w:r w:rsidR="005C5A83" w:rsidRPr="00232229">
              <w:rPr>
                <w:rFonts w:eastAsia="Times" w:cs="Arial"/>
                <w:b/>
                <w:i/>
                <w:color w:val="000000" w:themeColor="text1"/>
                <w:szCs w:val="24"/>
              </w:rPr>
              <w:fldChar w:fldCharType="separate"/>
            </w:r>
            <w:r w:rsidR="005C5A83" w:rsidRPr="00232229">
              <w:rPr>
                <w:rFonts w:eastAsia="Times" w:cs="Arial"/>
                <w:b/>
                <w:i/>
                <w:color w:val="000000" w:themeColor="text1"/>
                <w:szCs w:val="24"/>
              </w:rPr>
              <w:t> </w:t>
            </w:r>
            <w:r w:rsidR="005C5A83" w:rsidRPr="00232229">
              <w:rPr>
                <w:rFonts w:eastAsia="Times" w:cs="Arial"/>
                <w:b/>
                <w:i/>
                <w:color w:val="000000" w:themeColor="text1"/>
                <w:szCs w:val="24"/>
              </w:rPr>
              <w:t> </w:t>
            </w:r>
            <w:r w:rsidR="005C5A83" w:rsidRPr="00232229">
              <w:rPr>
                <w:rFonts w:eastAsia="Times" w:cs="Arial"/>
                <w:b/>
                <w:i/>
                <w:color w:val="000000" w:themeColor="text1"/>
                <w:szCs w:val="24"/>
              </w:rPr>
              <w:t> </w:t>
            </w:r>
            <w:r w:rsidR="005C5A83" w:rsidRPr="00232229">
              <w:rPr>
                <w:rFonts w:eastAsia="Times" w:cs="Arial"/>
                <w:b/>
                <w:i/>
                <w:color w:val="000000" w:themeColor="text1"/>
                <w:szCs w:val="24"/>
              </w:rPr>
              <w:t> </w:t>
            </w:r>
            <w:r w:rsidR="005C5A83" w:rsidRPr="00232229">
              <w:rPr>
                <w:rFonts w:eastAsia="Times" w:cs="Arial"/>
                <w:b/>
                <w:i/>
                <w:color w:val="000000" w:themeColor="text1"/>
                <w:szCs w:val="24"/>
              </w:rPr>
              <w:t> </w:t>
            </w:r>
            <w:r w:rsidR="005C5A83" w:rsidRPr="00232229">
              <w:rPr>
                <w:rFonts w:eastAsia="Times" w:cs="Arial"/>
                <w:b/>
                <w:i/>
                <w:color w:val="000000" w:themeColor="text1"/>
                <w:szCs w:val="24"/>
              </w:rPr>
              <w:fldChar w:fldCharType="end"/>
            </w:r>
          </w:p>
        </w:tc>
      </w:tr>
      <w:tr w:rsidR="001D62BB" w14:paraId="344310A7" w14:textId="77777777" w:rsidTr="000C1FE2">
        <w:tc>
          <w:tcPr>
            <w:tcW w:w="10795" w:type="dxa"/>
            <w:vAlign w:val="center"/>
          </w:tcPr>
          <w:p w14:paraId="28AA9C83" w14:textId="7826C0FB" w:rsidR="001D62BB" w:rsidRDefault="001D62BB" w:rsidP="001D62BB">
            <w:pPr>
              <w:pStyle w:val="ListParagraph"/>
              <w:spacing w:before="120" w:after="120"/>
              <w:ind w:left="0"/>
              <w:contextualSpacing w:val="0"/>
              <w:rPr>
                <w:rFonts w:ascii="Arial" w:hAnsi="Arial" w:cs="Arial"/>
              </w:rPr>
            </w:pPr>
            <w:r w:rsidRPr="00A00A34">
              <w:rPr>
                <w:rFonts w:ascii="Arial" w:hAnsi="Arial" w:cs="Arial"/>
                <w:sz w:val="20"/>
              </w:rPr>
              <w:t xml:space="preserve">Study Title: </w:t>
            </w:r>
            <w:r w:rsidRPr="001D62BB">
              <w:rPr>
                <w:rFonts w:eastAsia="Times" w:cs="Arial"/>
                <w:b/>
                <w:i/>
                <w:color w:val="000000" w:themeColor="text1"/>
                <w:szCs w:val="24"/>
              </w:rPr>
              <w:fldChar w:fldCharType="begin">
                <w:ffData>
                  <w:name w:val="Text1"/>
                  <w:enabled/>
                  <w:calcOnExit w:val="0"/>
                  <w:textInput/>
                </w:ffData>
              </w:fldChar>
            </w:r>
            <w:r w:rsidRPr="001D62BB">
              <w:rPr>
                <w:rFonts w:eastAsia="Times" w:cs="Arial"/>
                <w:b/>
                <w:i/>
                <w:color w:val="000000" w:themeColor="text1"/>
                <w:szCs w:val="24"/>
              </w:rPr>
              <w:instrText xml:space="preserve"> FORMTEXT </w:instrText>
            </w:r>
            <w:r w:rsidRPr="001D62BB">
              <w:rPr>
                <w:rFonts w:eastAsia="Times" w:cs="Arial"/>
                <w:b/>
                <w:i/>
                <w:color w:val="000000" w:themeColor="text1"/>
                <w:szCs w:val="24"/>
              </w:rPr>
            </w:r>
            <w:r w:rsidRPr="001D62BB">
              <w:rPr>
                <w:rFonts w:eastAsia="Times" w:cs="Arial"/>
                <w:b/>
                <w:i/>
                <w:color w:val="000000" w:themeColor="text1"/>
                <w:szCs w:val="24"/>
              </w:rPr>
              <w:fldChar w:fldCharType="separate"/>
            </w:r>
            <w:r w:rsidRPr="001D62BB">
              <w:rPr>
                <w:rFonts w:eastAsia="Times" w:cs="Arial"/>
                <w:b/>
                <w:i/>
                <w:color w:val="000000" w:themeColor="text1"/>
                <w:szCs w:val="24"/>
              </w:rPr>
              <w:t> </w:t>
            </w:r>
            <w:r w:rsidRPr="001D62BB">
              <w:rPr>
                <w:rFonts w:eastAsia="Times" w:cs="Arial"/>
                <w:b/>
                <w:i/>
                <w:color w:val="000000" w:themeColor="text1"/>
                <w:szCs w:val="24"/>
              </w:rPr>
              <w:t> </w:t>
            </w:r>
            <w:r w:rsidRPr="001D62BB">
              <w:rPr>
                <w:rFonts w:eastAsia="Times" w:cs="Arial"/>
                <w:b/>
                <w:i/>
                <w:color w:val="000000" w:themeColor="text1"/>
                <w:szCs w:val="24"/>
              </w:rPr>
              <w:t> </w:t>
            </w:r>
            <w:r w:rsidRPr="001D62BB">
              <w:rPr>
                <w:rFonts w:eastAsia="Times" w:cs="Arial"/>
                <w:b/>
                <w:i/>
                <w:color w:val="000000" w:themeColor="text1"/>
                <w:szCs w:val="24"/>
              </w:rPr>
              <w:t> </w:t>
            </w:r>
            <w:r w:rsidRPr="001D62BB">
              <w:rPr>
                <w:rFonts w:eastAsia="Times" w:cs="Arial"/>
                <w:b/>
                <w:i/>
                <w:color w:val="000000" w:themeColor="text1"/>
                <w:szCs w:val="24"/>
              </w:rPr>
              <w:t> </w:t>
            </w:r>
            <w:r w:rsidRPr="001D62BB">
              <w:rPr>
                <w:rFonts w:eastAsia="Times" w:cs="Arial"/>
                <w:b/>
                <w:i/>
                <w:color w:val="000000" w:themeColor="text1"/>
                <w:szCs w:val="24"/>
              </w:rPr>
              <w:fldChar w:fldCharType="end"/>
            </w:r>
          </w:p>
        </w:tc>
      </w:tr>
      <w:tr w:rsidR="00F52CD5" w14:paraId="39726285" w14:textId="77777777" w:rsidTr="000C1FE2">
        <w:tc>
          <w:tcPr>
            <w:tcW w:w="10795" w:type="dxa"/>
            <w:vAlign w:val="center"/>
          </w:tcPr>
          <w:p w14:paraId="1AB8AA85" w14:textId="1CB66883" w:rsidR="00F52CD5" w:rsidRDefault="00C31008" w:rsidP="001D62BB">
            <w:pPr>
              <w:pStyle w:val="ListParagraph"/>
              <w:spacing w:before="120" w:after="120"/>
              <w:ind w:left="0"/>
              <w:contextualSpacing w:val="0"/>
              <w:rPr>
                <w:rFonts w:ascii="Arial" w:hAnsi="Arial" w:cs="Arial"/>
              </w:rPr>
            </w:pPr>
            <w:r w:rsidRPr="00A00A34">
              <w:rPr>
                <w:rFonts w:ascii="Arial" w:hAnsi="Arial" w:cs="Arial"/>
                <w:sz w:val="20"/>
              </w:rPr>
              <w:t>Principal Investigator</w:t>
            </w:r>
            <w:r w:rsidR="00F52CD5" w:rsidRPr="00A00A34">
              <w:rPr>
                <w:rFonts w:ascii="Arial" w:hAnsi="Arial" w:cs="Arial"/>
                <w:sz w:val="20"/>
              </w:rPr>
              <w:t xml:space="preserve">: </w:t>
            </w:r>
            <w:r w:rsidR="005C5A83" w:rsidRPr="00A00A34">
              <w:rPr>
                <w:rFonts w:ascii="Arial" w:hAnsi="Arial" w:cs="Arial"/>
                <w:sz w:val="20"/>
              </w:rPr>
              <w:t xml:space="preserve"> </w:t>
            </w:r>
            <w:r w:rsidR="005C5A83" w:rsidRPr="00232229">
              <w:rPr>
                <w:rFonts w:eastAsia="Times" w:cs="Arial"/>
                <w:b/>
                <w:color w:val="000000" w:themeColor="text1"/>
                <w:szCs w:val="24"/>
              </w:rPr>
              <w:fldChar w:fldCharType="begin">
                <w:ffData>
                  <w:name w:val="Text1"/>
                  <w:enabled/>
                  <w:calcOnExit w:val="0"/>
                  <w:textInput/>
                </w:ffData>
              </w:fldChar>
            </w:r>
            <w:r w:rsidR="005C5A83" w:rsidRPr="00232229">
              <w:rPr>
                <w:rFonts w:eastAsia="Times" w:cs="Arial"/>
                <w:b/>
                <w:color w:val="000000" w:themeColor="text1"/>
                <w:szCs w:val="24"/>
              </w:rPr>
              <w:instrText xml:space="preserve"> FORMTEXT </w:instrText>
            </w:r>
            <w:r w:rsidR="005C5A83" w:rsidRPr="00232229">
              <w:rPr>
                <w:rFonts w:eastAsia="Times" w:cs="Arial"/>
                <w:b/>
                <w:color w:val="000000" w:themeColor="text1"/>
                <w:szCs w:val="24"/>
              </w:rPr>
            </w:r>
            <w:r w:rsidR="005C5A83" w:rsidRPr="00232229">
              <w:rPr>
                <w:rFonts w:eastAsia="Times" w:cs="Arial"/>
                <w:b/>
                <w:color w:val="000000" w:themeColor="text1"/>
                <w:szCs w:val="24"/>
              </w:rPr>
              <w:fldChar w:fldCharType="separate"/>
            </w:r>
            <w:r w:rsidR="005C5A83" w:rsidRPr="00232229">
              <w:rPr>
                <w:rFonts w:eastAsia="Times" w:cs="Arial"/>
                <w:b/>
                <w:color w:val="000000" w:themeColor="text1"/>
                <w:szCs w:val="24"/>
              </w:rPr>
              <w:t> </w:t>
            </w:r>
            <w:r w:rsidR="005C5A83" w:rsidRPr="00232229">
              <w:rPr>
                <w:rFonts w:eastAsia="Times" w:cs="Arial"/>
                <w:b/>
                <w:color w:val="000000" w:themeColor="text1"/>
                <w:szCs w:val="24"/>
              </w:rPr>
              <w:t> </w:t>
            </w:r>
            <w:r w:rsidR="005C5A83" w:rsidRPr="00232229">
              <w:rPr>
                <w:rFonts w:eastAsia="Times" w:cs="Arial"/>
                <w:b/>
                <w:color w:val="000000" w:themeColor="text1"/>
                <w:szCs w:val="24"/>
              </w:rPr>
              <w:t> </w:t>
            </w:r>
            <w:r w:rsidR="005C5A83" w:rsidRPr="00232229">
              <w:rPr>
                <w:rFonts w:eastAsia="Times" w:cs="Arial"/>
                <w:b/>
                <w:color w:val="000000" w:themeColor="text1"/>
                <w:szCs w:val="24"/>
              </w:rPr>
              <w:t> </w:t>
            </w:r>
            <w:r w:rsidR="005C5A83" w:rsidRPr="00232229">
              <w:rPr>
                <w:rFonts w:eastAsia="Times" w:cs="Arial"/>
                <w:b/>
                <w:color w:val="000000" w:themeColor="text1"/>
                <w:szCs w:val="24"/>
              </w:rPr>
              <w:t> </w:t>
            </w:r>
            <w:r w:rsidR="005C5A83" w:rsidRPr="00232229">
              <w:rPr>
                <w:rFonts w:eastAsia="Times" w:cs="Arial"/>
                <w:b/>
                <w:color w:val="000000" w:themeColor="text1"/>
                <w:szCs w:val="24"/>
              </w:rPr>
              <w:fldChar w:fldCharType="end"/>
            </w:r>
          </w:p>
        </w:tc>
      </w:tr>
      <w:tr w:rsidR="004F0957" w14:paraId="5BA8390B" w14:textId="77777777" w:rsidTr="000C1FE2">
        <w:tc>
          <w:tcPr>
            <w:tcW w:w="10795" w:type="dxa"/>
            <w:vAlign w:val="center"/>
          </w:tcPr>
          <w:p w14:paraId="7129622C" w14:textId="4BC7C5F2" w:rsidR="004F0957" w:rsidRDefault="00913964" w:rsidP="001D62BB">
            <w:pPr>
              <w:pStyle w:val="ListParagraph"/>
              <w:spacing w:before="120" w:after="120"/>
              <w:ind w:left="0"/>
              <w:contextualSpacing w:val="0"/>
              <w:rPr>
                <w:rFonts w:ascii="Arial" w:hAnsi="Arial" w:cs="Arial"/>
              </w:rPr>
            </w:pPr>
            <w:r>
              <w:rPr>
                <w:rFonts w:ascii="Arial" w:hAnsi="Arial" w:cs="Arial"/>
                <w:sz w:val="20"/>
              </w:rPr>
              <w:t>IRB of Record</w:t>
            </w:r>
            <w:r w:rsidR="004F0957" w:rsidRPr="00A00A34">
              <w:rPr>
                <w:rFonts w:ascii="Arial" w:hAnsi="Arial" w:cs="Arial"/>
                <w:sz w:val="20"/>
              </w:rPr>
              <w:t xml:space="preserve">: </w:t>
            </w:r>
            <w:r w:rsidR="001D62BB" w:rsidRPr="00232229">
              <w:rPr>
                <w:rFonts w:eastAsia="Times" w:cs="Arial"/>
                <w:b/>
                <w:color w:val="000000" w:themeColor="text1"/>
                <w:szCs w:val="24"/>
              </w:rPr>
              <w:fldChar w:fldCharType="begin">
                <w:ffData>
                  <w:name w:val="Text1"/>
                  <w:enabled/>
                  <w:calcOnExit w:val="0"/>
                  <w:textInput/>
                </w:ffData>
              </w:fldChar>
            </w:r>
            <w:r w:rsidR="001D62BB" w:rsidRPr="00232229">
              <w:rPr>
                <w:rFonts w:eastAsia="Times" w:cs="Arial"/>
                <w:b/>
                <w:color w:val="000000" w:themeColor="text1"/>
                <w:szCs w:val="24"/>
              </w:rPr>
              <w:instrText xml:space="preserve"> FORMTEXT </w:instrText>
            </w:r>
            <w:r w:rsidR="001D62BB" w:rsidRPr="00232229">
              <w:rPr>
                <w:rFonts w:eastAsia="Times" w:cs="Arial"/>
                <w:b/>
                <w:color w:val="000000" w:themeColor="text1"/>
                <w:szCs w:val="24"/>
              </w:rPr>
            </w:r>
            <w:r w:rsidR="001D62BB" w:rsidRPr="00232229">
              <w:rPr>
                <w:rFonts w:eastAsia="Times" w:cs="Arial"/>
                <w:b/>
                <w:color w:val="000000" w:themeColor="text1"/>
                <w:szCs w:val="24"/>
              </w:rPr>
              <w:fldChar w:fldCharType="separate"/>
            </w:r>
            <w:r w:rsidR="001D62BB" w:rsidRPr="00232229">
              <w:rPr>
                <w:rFonts w:eastAsia="Times" w:cs="Arial"/>
                <w:b/>
                <w:color w:val="000000" w:themeColor="text1"/>
                <w:szCs w:val="24"/>
              </w:rPr>
              <w:t> </w:t>
            </w:r>
            <w:r w:rsidR="001D62BB" w:rsidRPr="00232229">
              <w:rPr>
                <w:rFonts w:eastAsia="Times" w:cs="Arial"/>
                <w:b/>
                <w:color w:val="000000" w:themeColor="text1"/>
                <w:szCs w:val="24"/>
              </w:rPr>
              <w:t> </w:t>
            </w:r>
            <w:r w:rsidR="001D62BB" w:rsidRPr="00232229">
              <w:rPr>
                <w:rFonts w:eastAsia="Times" w:cs="Arial"/>
                <w:b/>
                <w:color w:val="000000" w:themeColor="text1"/>
                <w:szCs w:val="24"/>
              </w:rPr>
              <w:t> </w:t>
            </w:r>
            <w:r w:rsidR="001D62BB" w:rsidRPr="00232229">
              <w:rPr>
                <w:rFonts w:eastAsia="Times" w:cs="Arial"/>
                <w:b/>
                <w:color w:val="000000" w:themeColor="text1"/>
                <w:szCs w:val="24"/>
              </w:rPr>
              <w:t> </w:t>
            </w:r>
            <w:r w:rsidR="001D62BB" w:rsidRPr="00232229">
              <w:rPr>
                <w:rFonts w:eastAsia="Times" w:cs="Arial"/>
                <w:b/>
                <w:color w:val="000000" w:themeColor="text1"/>
                <w:szCs w:val="24"/>
              </w:rPr>
              <w:t> </w:t>
            </w:r>
            <w:r w:rsidR="001D62BB" w:rsidRPr="00232229">
              <w:rPr>
                <w:rFonts w:eastAsia="Times" w:cs="Arial"/>
                <w:b/>
                <w:color w:val="000000" w:themeColor="text1"/>
                <w:szCs w:val="24"/>
              </w:rPr>
              <w:fldChar w:fldCharType="end"/>
            </w:r>
          </w:p>
        </w:tc>
      </w:tr>
      <w:tr w:rsidR="00913964" w14:paraId="41A541C4" w14:textId="77777777" w:rsidTr="006138E8">
        <w:tc>
          <w:tcPr>
            <w:tcW w:w="10795" w:type="dxa"/>
            <w:vAlign w:val="center"/>
          </w:tcPr>
          <w:p w14:paraId="4A733AD8" w14:textId="3D8E7723" w:rsidR="00913964" w:rsidRPr="00466675" w:rsidRDefault="00913964" w:rsidP="006138E8">
            <w:pPr>
              <w:pStyle w:val="ListParagraph"/>
              <w:spacing w:before="120" w:after="120"/>
              <w:ind w:left="0"/>
              <w:contextualSpacing w:val="0"/>
              <w:rPr>
                <w:rFonts w:ascii="Arial" w:hAnsi="Arial" w:cs="Arial"/>
                <w:bCs/>
              </w:rPr>
            </w:pPr>
            <w:r>
              <w:rPr>
                <w:rFonts w:ascii="Arial" w:hAnsi="Arial" w:cs="Arial"/>
                <w:sz w:val="20"/>
              </w:rPr>
              <w:t>Does the IRB of Record apply the 2018 Common Rule to the review of this study</w:t>
            </w:r>
            <w:r w:rsidRPr="00A00A34">
              <w:rPr>
                <w:rFonts w:ascii="Arial" w:hAnsi="Arial" w:cs="Arial"/>
                <w:sz w:val="20"/>
              </w:rPr>
              <w:t xml:space="preserve">: </w:t>
            </w:r>
            <w:r w:rsidR="00466675" w:rsidRPr="00513517">
              <w:rPr>
                <w:rFonts w:cs="Arial"/>
                <w:b/>
                <w:bCs/>
              </w:rPr>
              <w:fldChar w:fldCharType="begin">
                <w:ffData>
                  <w:name w:val="Check4"/>
                  <w:enabled/>
                  <w:calcOnExit w:val="0"/>
                  <w:checkBox>
                    <w:sizeAuto/>
                    <w:default w:val="0"/>
                  </w:checkBox>
                </w:ffData>
              </w:fldChar>
            </w:r>
            <w:r w:rsidR="00466675" w:rsidRPr="00513517">
              <w:rPr>
                <w:rFonts w:cs="Arial"/>
                <w:b/>
                <w:bCs/>
              </w:rPr>
              <w:instrText xml:space="preserve"> FORMCHECKBOX </w:instrText>
            </w:r>
            <w:r w:rsidR="00466675">
              <w:rPr>
                <w:rFonts w:cs="Arial"/>
                <w:b/>
                <w:bCs/>
              </w:rPr>
            </w:r>
            <w:r w:rsidR="00466675">
              <w:rPr>
                <w:rFonts w:cs="Arial"/>
                <w:b/>
                <w:bCs/>
              </w:rPr>
              <w:fldChar w:fldCharType="separate"/>
            </w:r>
            <w:r w:rsidR="00466675" w:rsidRPr="00513517">
              <w:rPr>
                <w:rFonts w:cs="Arial"/>
                <w:b/>
              </w:rPr>
              <w:fldChar w:fldCharType="end"/>
            </w:r>
            <w:r w:rsidR="00466675">
              <w:rPr>
                <w:rFonts w:cs="Arial"/>
                <w:b/>
              </w:rPr>
              <w:t xml:space="preserve">  Yes  </w:t>
            </w:r>
            <w:r w:rsidR="00466675" w:rsidRPr="00513517">
              <w:rPr>
                <w:rFonts w:cs="Arial"/>
                <w:b/>
                <w:bCs/>
              </w:rPr>
              <w:fldChar w:fldCharType="begin">
                <w:ffData>
                  <w:name w:val="Check4"/>
                  <w:enabled/>
                  <w:calcOnExit w:val="0"/>
                  <w:checkBox>
                    <w:sizeAuto/>
                    <w:default w:val="0"/>
                  </w:checkBox>
                </w:ffData>
              </w:fldChar>
            </w:r>
            <w:r w:rsidR="00466675" w:rsidRPr="00513517">
              <w:rPr>
                <w:rFonts w:cs="Arial"/>
                <w:b/>
                <w:bCs/>
              </w:rPr>
              <w:instrText xml:space="preserve"> FORMCHECKBOX </w:instrText>
            </w:r>
            <w:r w:rsidR="00466675">
              <w:rPr>
                <w:rFonts w:cs="Arial"/>
                <w:b/>
                <w:bCs/>
              </w:rPr>
            </w:r>
            <w:r w:rsidR="00466675">
              <w:rPr>
                <w:rFonts w:cs="Arial"/>
                <w:b/>
                <w:bCs/>
              </w:rPr>
              <w:fldChar w:fldCharType="separate"/>
            </w:r>
            <w:r w:rsidR="00466675" w:rsidRPr="00513517">
              <w:rPr>
                <w:rFonts w:cs="Arial"/>
                <w:b/>
              </w:rPr>
              <w:fldChar w:fldCharType="end"/>
            </w:r>
            <w:r w:rsidR="00466675">
              <w:rPr>
                <w:rFonts w:cs="Arial"/>
                <w:b/>
              </w:rPr>
              <w:t xml:space="preserve">  No</w:t>
            </w:r>
            <w:r w:rsidR="00466675">
              <w:rPr>
                <w:rFonts w:cs="Arial"/>
                <w:b/>
              </w:rPr>
              <w:t xml:space="preserve"> </w:t>
            </w:r>
            <w:r w:rsidR="00466675">
              <w:rPr>
                <w:rFonts w:cs="Arial"/>
                <w:bCs/>
              </w:rPr>
              <w:t>If unsure, contact the IRB of record or CW HRPP office for guidance.</w:t>
            </w:r>
          </w:p>
        </w:tc>
      </w:tr>
      <w:tr w:rsidR="00913964" w14:paraId="490E105E" w14:textId="77777777" w:rsidTr="006138E8">
        <w:tc>
          <w:tcPr>
            <w:tcW w:w="10795" w:type="dxa"/>
            <w:vAlign w:val="center"/>
          </w:tcPr>
          <w:p w14:paraId="7BD8D91C" w14:textId="76D15E67" w:rsidR="00913964" w:rsidRPr="00D05F74" w:rsidRDefault="00D05F74" w:rsidP="00D05F74">
            <w:pPr>
              <w:spacing w:before="120" w:after="120"/>
              <w:rPr>
                <w:rFonts w:ascii="Arial" w:hAnsi="Arial" w:cs="Arial"/>
                <w:bCs/>
              </w:rPr>
            </w:pPr>
            <w:r>
              <w:rPr>
                <w:rFonts w:ascii="Arial" w:hAnsi="Arial" w:cs="Arial"/>
                <w:sz w:val="20"/>
              </w:rPr>
              <w:t>D</w:t>
            </w:r>
            <w:r w:rsidRPr="00D05F74">
              <w:rPr>
                <w:rFonts w:ascii="Arial" w:hAnsi="Arial" w:cs="Arial"/>
                <w:sz w:val="20"/>
              </w:rPr>
              <w:t xml:space="preserve">oes the </w:t>
            </w:r>
            <w:r>
              <w:rPr>
                <w:rFonts w:ascii="Arial" w:hAnsi="Arial" w:cs="Arial"/>
                <w:sz w:val="20"/>
              </w:rPr>
              <w:t xml:space="preserve">IRB </w:t>
            </w:r>
            <w:r w:rsidRPr="00D05F74">
              <w:rPr>
                <w:rFonts w:ascii="Arial" w:hAnsi="Arial" w:cs="Arial"/>
                <w:sz w:val="20"/>
              </w:rPr>
              <w:t xml:space="preserve">of </w:t>
            </w:r>
            <w:r>
              <w:rPr>
                <w:rFonts w:ascii="Arial" w:hAnsi="Arial" w:cs="Arial"/>
                <w:sz w:val="20"/>
              </w:rPr>
              <w:t>R</w:t>
            </w:r>
            <w:r w:rsidRPr="00D05F74">
              <w:rPr>
                <w:rFonts w:ascii="Arial" w:hAnsi="Arial" w:cs="Arial"/>
                <w:sz w:val="20"/>
              </w:rPr>
              <w:t xml:space="preserve">ecord require </w:t>
            </w:r>
            <w:r>
              <w:rPr>
                <w:rFonts w:ascii="Arial" w:hAnsi="Arial" w:cs="Arial"/>
                <w:sz w:val="20"/>
              </w:rPr>
              <w:t>Continuing Review</w:t>
            </w:r>
            <w:r w:rsidR="00913964" w:rsidRPr="00A00A34">
              <w:rPr>
                <w:rFonts w:ascii="Arial" w:hAnsi="Arial" w:cs="Arial"/>
                <w:sz w:val="20"/>
              </w:rPr>
              <w:t>:</w:t>
            </w:r>
            <w:r w:rsidRPr="00513517">
              <w:rPr>
                <w:rFonts w:cs="Arial"/>
                <w:b/>
                <w:bCs/>
              </w:rPr>
              <w:t xml:space="preserve"> </w:t>
            </w:r>
            <w:r w:rsidRPr="00513517">
              <w:rPr>
                <w:rFonts w:cs="Arial"/>
                <w:b/>
                <w:bCs/>
              </w:rPr>
              <w:fldChar w:fldCharType="begin">
                <w:ffData>
                  <w:name w:val="Check4"/>
                  <w:enabled/>
                  <w:calcOnExit w:val="0"/>
                  <w:checkBox>
                    <w:sizeAuto/>
                    <w:default w:val="0"/>
                  </w:checkBox>
                </w:ffData>
              </w:fldChar>
            </w:r>
            <w:r w:rsidRPr="00513517">
              <w:rPr>
                <w:rFonts w:cs="Arial"/>
                <w:b/>
                <w:bCs/>
              </w:rPr>
              <w:instrText xml:space="preserve"> FORMCHECKBOX </w:instrText>
            </w:r>
            <w:r>
              <w:rPr>
                <w:rFonts w:cs="Arial"/>
                <w:b/>
                <w:bCs/>
              </w:rPr>
            </w:r>
            <w:r>
              <w:rPr>
                <w:rFonts w:cs="Arial"/>
                <w:b/>
                <w:bCs/>
              </w:rPr>
              <w:fldChar w:fldCharType="separate"/>
            </w:r>
            <w:r w:rsidRPr="00513517">
              <w:rPr>
                <w:rFonts w:cs="Arial"/>
                <w:b/>
              </w:rPr>
              <w:fldChar w:fldCharType="end"/>
            </w:r>
            <w:r>
              <w:rPr>
                <w:rFonts w:cs="Arial"/>
                <w:b/>
              </w:rPr>
              <w:t xml:space="preserve">  </w:t>
            </w:r>
            <w:r>
              <w:rPr>
                <w:rFonts w:cs="Arial"/>
                <w:b/>
              </w:rPr>
              <w:t xml:space="preserve">Yes </w:t>
            </w:r>
            <w:r>
              <w:rPr>
                <w:rFonts w:cs="Arial"/>
                <w:b/>
              </w:rPr>
              <w:t xml:space="preserve"> </w:t>
            </w:r>
            <w:r w:rsidRPr="00513517">
              <w:rPr>
                <w:rFonts w:cs="Arial"/>
                <w:b/>
                <w:bCs/>
              </w:rPr>
              <w:fldChar w:fldCharType="begin">
                <w:ffData>
                  <w:name w:val="Check4"/>
                  <w:enabled/>
                  <w:calcOnExit w:val="0"/>
                  <w:checkBox>
                    <w:sizeAuto/>
                    <w:default w:val="0"/>
                  </w:checkBox>
                </w:ffData>
              </w:fldChar>
            </w:r>
            <w:r w:rsidRPr="00513517">
              <w:rPr>
                <w:rFonts w:cs="Arial"/>
                <w:b/>
                <w:bCs/>
              </w:rPr>
              <w:instrText xml:space="preserve"> FORMCHECKBOX </w:instrText>
            </w:r>
            <w:r>
              <w:rPr>
                <w:rFonts w:cs="Arial"/>
                <w:b/>
                <w:bCs/>
              </w:rPr>
            </w:r>
            <w:r>
              <w:rPr>
                <w:rFonts w:cs="Arial"/>
                <w:b/>
                <w:bCs/>
              </w:rPr>
              <w:fldChar w:fldCharType="separate"/>
            </w:r>
            <w:r w:rsidRPr="00513517">
              <w:rPr>
                <w:rFonts w:cs="Arial"/>
                <w:b/>
              </w:rPr>
              <w:fldChar w:fldCharType="end"/>
            </w:r>
            <w:r>
              <w:rPr>
                <w:rFonts w:cs="Arial"/>
                <w:b/>
              </w:rPr>
              <w:t xml:space="preserve">  </w:t>
            </w:r>
            <w:r>
              <w:rPr>
                <w:rFonts w:cs="Arial"/>
                <w:b/>
              </w:rPr>
              <w:t>No</w:t>
            </w:r>
            <w:r>
              <w:rPr>
                <w:rFonts w:cs="Arial"/>
                <w:b/>
              </w:rPr>
              <w:t xml:space="preserve">  </w:t>
            </w:r>
            <w:r w:rsidR="00913964" w:rsidRPr="00A00A34">
              <w:rPr>
                <w:rFonts w:ascii="Arial" w:hAnsi="Arial" w:cs="Arial"/>
                <w:sz w:val="20"/>
              </w:rPr>
              <w:t xml:space="preserve"> </w:t>
            </w:r>
            <w:r>
              <w:rPr>
                <w:rFonts w:eastAsia="Times" w:cs="Arial"/>
                <w:bCs/>
                <w:color w:val="000000" w:themeColor="text1"/>
                <w:szCs w:val="24"/>
              </w:rPr>
              <w:t xml:space="preserve">If YES, how often: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r w:rsidR="00913964" w14:paraId="1EEEBA00" w14:textId="77777777" w:rsidTr="006138E8">
        <w:tc>
          <w:tcPr>
            <w:tcW w:w="10795" w:type="dxa"/>
            <w:vAlign w:val="center"/>
          </w:tcPr>
          <w:p w14:paraId="3B96B01A" w14:textId="79D11FC2" w:rsidR="00913964" w:rsidRDefault="00D05F74" w:rsidP="006138E8">
            <w:pPr>
              <w:pStyle w:val="ListParagraph"/>
              <w:spacing w:before="120" w:after="120"/>
              <w:ind w:left="0"/>
              <w:contextualSpacing w:val="0"/>
              <w:rPr>
                <w:rFonts w:ascii="Arial" w:hAnsi="Arial" w:cs="Arial"/>
              </w:rPr>
            </w:pPr>
            <w:r>
              <w:rPr>
                <w:rFonts w:ascii="Arial" w:hAnsi="Arial" w:cs="Arial"/>
                <w:sz w:val="20"/>
              </w:rPr>
              <w:t>D</w:t>
            </w:r>
            <w:r w:rsidRPr="00D05F74">
              <w:rPr>
                <w:rFonts w:ascii="Arial" w:hAnsi="Arial" w:cs="Arial"/>
                <w:sz w:val="20"/>
              </w:rPr>
              <w:t xml:space="preserve">oes the </w:t>
            </w:r>
            <w:r>
              <w:rPr>
                <w:rFonts w:ascii="Arial" w:hAnsi="Arial" w:cs="Arial"/>
                <w:sz w:val="20"/>
              </w:rPr>
              <w:t xml:space="preserve">IRB </w:t>
            </w:r>
            <w:r w:rsidRPr="00D05F74">
              <w:rPr>
                <w:rFonts w:ascii="Arial" w:hAnsi="Arial" w:cs="Arial"/>
                <w:sz w:val="20"/>
              </w:rPr>
              <w:t xml:space="preserve">of </w:t>
            </w:r>
            <w:r>
              <w:rPr>
                <w:rFonts w:ascii="Arial" w:hAnsi="Arial" w:cs="Arial"/>
                <w:sz w:val="20"/>
              </w:rPr>
              <w:t>R</w:t>
            </w:r>
            <w:r w:rsidRPr="00D05F74">
              <w:rPr>
                <w:rFonts w:ascii="Arial" w:hAnsi="Arial" w:cs="Arial"/>
                <w:sz w:val="20"/>
              </w:rPr>
              <w:t>ecord require</w:t>
            </w:r>
            <w:r>
              <w:rPr>
                <w:rFonts w:ascii="Arial" w:hAnsi="Arial" w:cs="Arial"/>
                <w:sz w:val="20"/>
              </w:rPr>
              <w:t xml:space="preserve"> a Status Report</w:t>
            </w:r>
            <w:r w:rsidR="00913964" w:rsidRPr="00A00A34">
              <w:rPr>
                <w:rFonts w:ascii="Arial" w:hAnsi="Arial" w:cs="Arial"/>
                <w:sz w:val="20"/>
              </w:rPr>
              <w:t xml:space="preserve">: </w:t>
            </w:r>
            <w:r w:rsidRPr="00513517">
              <w:rPr>
                <w:rFonts w:cs="Arial"/>
                <w:b/>
                <w:bCs/>
              </w:rPr>
              <w:fldChar w:fldCharType="begin">
                <w:ffData>
                  <w:name w:val="Check4"/>
                  <w:enabled/>
                  <w:calcOnExit w:val="0"/>
                  <w:checkBox>
                    <w:sizeAuto/>
                    <w:default w:val="0"/>
                  </w:checkBox>
                </w:ffData>
              </w:fldChar>
            </w:r>
            <w:r w:rsidRPr="00513517">
              <w:rPr>
                <w:rFonts w:cs="Arial"/>
                <w:b/>
                <w:bCs/>
              </w:rPr>
              <w:instrText xml:space="preserve"> FORMCHECKBOX </w:instrText>
            </w:r>
            <w:r>
              <w:rPr>
                <w:rFonts w:cs="Arial"/>
                <w:b/>
                <w:bCs/>
              </w:rPr>
            </w:r>
            <w:r>
              <w:rPr>
                <w:rFonts w:cs="Arial"/>
                <w:b/>
                <w:bCs/>
              </w:rPr>
              <w:fldChar w:fldCharType="separate"/>
            </w:r>
            <w:r w:rsidRPr="00513517">
              <w:rPr>
                <w:rFonts w:cs="Arial"/>
                <w:b/>
              </w:rPr>
              <w:fldChar w:fldCharType="end"/>
            </w:r>
            <w:r>
              <w:rPr>
                <w:rFonts w:cs="Arial"/>
                <w:b/>
              </w:rPr>
              <w:t xml:space="preserve">  Yes  </w:t>
            </w:r>
            <w:r w:rsidRPr="00513517">
              <w:rPr>
                <w:rFonts w:cs="Arial"/>
                <w:b/>
                <w:bCs/>
              </w:rPr>
              <w:fldChar w:fldCharType="begin">
                <w:ffData>
                  <w:name w:val="Check4"/>
                  <w:enabled/>
                  <w:calcOnExit w:val="0"/>
                  <w:checkBox>
                    <w:sizeAuto/>
                    <w:default w:val="0"/>
                  </w:checkBox>
                </w:ffData>
              </w:fldChar>
            </w:r>
            <w:r w:rsidRPr="00513517">
              <w:rPr>
                <w:rFonts w:cs="Arial"/>
                <w:b/>
                <w:bCs/>
              </w:rPr>
              <w:instrText xml:space="preserve"> FORMCHECKBOX </w:instrText>
            </w:r>
            <w:r>
              <w:rPr>
                <w:rFonts w:cs="Arial"/>
                <w:b/>
                <w:bCs/>
              </w:rPr>
            </w:r>
            <w:r>
              <w:rPr>
                <w:rFonts w:cs="Arial"/>
                <w:b/>
                <w:bCs/>
              </w:rPr>
              <w:fldChar w:fldCharType="separate"/>
            </w:r>
            <w:r w:rsidRPr="00513517">
              <w:rPr>
                <w:rFonts w:cs="Arial"/>
                <w:b/>
              </w:rPr>
              <w:fldChar w:fldCharType="end"/>
            </w:r>
            <w:r>
              <w:rPr>
                <w:rFonts w:cs="Arial"/>
                <w:b/>
              </w:rPr>
              <w:t xml:space="preserve">  No  </w:t>
            </w:r>
            <w:r w:rsidRPr="00A00A34">
              <w:rPr>
                <w:rFonts w:ascii="Arial" w:hAnsi="Arial" w:cs="Arial"/>
                <w:sz w:val="20"/>
              </w:rPr>
              <w:t xml:space="preserve"> </w:t>
            </w:r>
            <w:r>
              <w:rPr>
                <w:rFonts w:eastAsia="Times" w:cs="Arial"/>
                <w:bCs/>
                <w:color w:val="000000" w:themeColor="text1"/>
                <w:szCs w:val="24"/>
              </w:rPr>
              <w:t xml:space="preserve">If YES, how often: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r w:rsidR="00913964" w14:paraId="2471388F" w14:textId="77777777" w:rsidTr="006138E8">
        <w:tc>
          <w:tcPr>
            <w:tcW w:w="10795" w:type="dxa"/>
            <w:vAlign w:val="center"/>
          </w:tcPr>
          <w:p w14:paraId="476262B3" w14:textId="273E6C86" w:rsidR="00913964" w:rsidRDefault="00D05F74" w:rsidP="006138E8">
            <w:pPr>
              <w:pStyle w:val="ListParagraph"/>
              <w:spacing w:before="120" w:after="120"/>
              <w:ind w:left="0"/>
              <w:contextualSpacing w:val="0"/>
              <w:rPr>
                <w:rFonts w:ascii="Arial" w:hAnsi="Arial" w:cs="Arial"/>
              </w:rPr>
            </w:pPr>
            <w:r>
              <w:rPr>
                <w:rFonts w:ascii="Arial" w:hAnsi="Arial" w:cs="Arial"/>
                <w:sz w:val="20"/>
              </w:rPr>
              <w:t>W</w:t>
            </w:r>
            <w:r w:rsidRPr="00D05F74">
              <w:rPr>
                <w:rFonts w:ascii="Arial" w:hAnsi="Arial" w:cs="Arial"/>
                <w:sz w:val="20"/>
              </w:rPr>
              <w:t xml:space="preserve">hen was the last </w:t>
            </w:r>
            <w:r>
              <w:rPr>
                <w:rFonts w:ascii="Arial" w:hAnsi="Arial" w:cs="Arial"/>
                <w:sz w:val="20"/>
              </w:rPr>
              <w:t xml:space="preserve">Continuing Review </w:t>
            </w:r>
            <w:r w:rsidRPr="00D05F74">
              <w:rPr>
                <w:rFonts w:ascii="Arial" w:hAnsi="Arial" w:cs="Arial"/>
                <w:sz w:val="20"/>
              </w:rPr>
              <w:t xml:space="preserve">conducted by the </w:t>
            </w:r>
            <w:r>
              <w:rPr>
                <w:rFonts w:ascii="Arial" w:hAnsi="Arial" w:cs="Arial"/>
                <w:sz w:val="20"/>
              </w:rPr>
              <w:t>IRB</w:t>
            </w:r>
            <w:r w:rsidRPr="00D05F74">
              <w:rPr>
                <w:rFonts w:ascii="Arial" w:hAnsi="Arial" w:cs="Arial"/>
                <w:sz w:val="20"/>
              </w:rPr>
              <w:t xml:space="preserve"> of</w:t>
            </w:r>
            <w:r>
              <w:rPr>
                <w:rFonts w:ascii="Arial" w:hAnsi="Arial" w:cs="Arial"/>
                <w:sz w:val="20"/>
              </w:rPr>
              <w:t xml:space="preserve"> R</w:t>
            </w:r>
            <w:r w:rsidRPr="00D05F74">
              <w:rPr>
                <w:rFonts w:ascii="Arial" w:hAnsi="Arial" w:cs="Arial"/>
                <w:sz w:val="20"/>
              </w:rPr>
              <w:t>ecord</w:t>
            </w:r>
            <w:r w:rsidR="00913964" w:rsidRPr="00A00A34">
              <w:rPr>
                <w:rFonts w:ascii="Arial" w:hAnsi="Arial" w:cs="Arial"/>
                <w:sz w:val="20"/>
              </w:rPr>
              <w:t xml:space="preserve">: </w:t>
            </w:r>
            <w:r w:rsidR="00913964" w:rsidRPr="00232229">
              <w:rPr>
                <w:rFonts w:eastAsia="Times" w:cs="Arial"/>
                <w:b/>
                <w:color w:val="000000" w:themeColor="text1"/>
                <w:szCs w:val="24"/>
              </w:rPr>
              <w:fldChar w:fldCharType="begin">
                <w:ffData>
                  <w:name w:val="Text1"/>
                  <w:enabled/>
                  <w:calcOnExit w:val="0"/>
                  <w:textInput/>
                </w:ffData>
              </w:fldChar>
            </w:r>
            <w:r w:rsidR="00913964" w:rsidRPr="00232229">
              <w:rPr>
                <w:rFonts w:eastAsia="Times" w:cs="Arial"/>
                <w:b/>
                <w:color w:val="000000" w:themeColor="text1"/>
                <w:szCs w:val="24"/>
              </w:rPr>
              <w:instrText xml:space="preserve"> FORMTEXT </w:instrText>
            </w:r>
            <w:r w:rsidR="00913964" w:rsidRPr="00232229">
              <w:rPr>
                <w:rFonts w:eastAsia="Times" w:cs="Arial"/>
                <w:b/>
                <w:color w:val="000000" w:themeColor="text1"/>
                <w:szCs w:val="24"/>
              </w:rPr>
            </w:r>
            <w:r w:rsidR="00913964" w:rsidRPr="00232229">
              <w:rPr>
                <w:rFonts w:eastAsia="Times" w:cs="Arial"/>
                <w:b/>
                <w:color w:val="000000" w:themeColor="text1"/>
                <w:szCs w:val="24"/>
              </w:rPr>
              <w:fldChar w:fldCharType="separate"/>
            </w:r>
            <w:r w:rsidR="00913964" w:rsidRPr="00232229">
              <w:rPr>
                <w:rFonts w:eastAsia="Times" w:cs="Arial"/>
                <w:b/>
                <w:color w:val="000000" w:themeColor="text1"/>
                <w:szCs w:val="24"/>
              </w:rPr>
              <w:t> </w:t>
            </w:r>
            <w:r w:rsidR="00913964" w:rsidRPr="00232229">
              <w:rPr>
                <w:rFonts w:eastAsia="Times" w:cs="Arial"/>
                <w:b/>
                <w:color w:val="000000" w:themeColor="text1"/>
                <w:szCs w:val="24"/>
              </w:rPr>
              <w:t> </w:t>
            </w:r>
            <w:r w:rsidR="00913964" w:rsidRPr="00232229">
              <w:rPr>
                <w:rFonts w:eastAsia="Times" w:cs="Arial"/>
                <w:b/>
                <w:color w:val="000000" w:themeColor="text1"/>
                <w:szCs w:val="24"/>
              </w:rPr>
              <w:t> </w:t>
            </w:r>
            <w:r w:rsidR="00913964" w:rsidRPr="00232229">
              <w:rPr>
                <w:rFonts w:eastAsia="Times" w:cs="Arial"/>
                <w:b/>
                <w:color w:val="000000" w:themeColor="text1"/>
                <w:szCs w:val="24"/>
              </w:rPr>
              <w:t> </w:t>
            </w:r>
            <w:r w:rsidR="00913964" w:rsidRPr="00232229">
              <w:rPr>
                <w:rFonts w:eastAsia="Times" w:cs="Arial"/>
                <w:b/>
                <w:color w:val="000000" w:themeColor="text1"/>
                <w:szCs w:val="24"/>
              </w:rPr>
              <w:t> </w:t>
            </w:r>
            <w:r w:rsidR="00913964" w:rsidRPr="00232229">
              <w:rPr>
                <w:rFonts w:eastAsia="Times" w:cs="Arial"/>
                <w:b/>
                <w:color w:val="000000" w:themeColor="text1"/>
                <w:szCs w:val="24"/>
              </w:rPr>
              <w:fldChar w:fldCharType="end"/>
            </w:r>
          </w:p>
        </w:tc>
      </w:tr>
      <w:tr w:rsidR="00476038" w:rsidRPr="00D05F74" w14:paraId="2AB2891D" w14:textId="77777777" w:rsidTr="00476038">
        <w:tc>
          <w:tcPr>
            <w:tcW w:w="10795" w:type="dxa"/>
            <w:vAlign w:val="center"/>
          </w:tcPr>
          <w:p w14:paraId="706696C2" w14:textId="1947DF87" w:rsidR="00476038" w:rsidRPr="00D05F74" w:rsidRDefault="00476038" w:rsidP="00476038">
            <w:pPr>
              <w:pStyle w:val="ListParagraph"/>
              <w:spacing w:before="120" w:after="120"/>
              <w:ind w:left="0"/>
              <w:contextualSpacing w:val="0"/>
              <w:rPr>
                <w:rFonts w:ascii="Arial" w:hAnsi="Arial" w:cs="Arial"/>
                <w:b/>
                <w:bCs/>
                <w:color w:val="C00000"/>
                <w:sz w:val="20"/>
              </w:rPr>
            </w:pPr>
            <w:r>
              <w:rPr>
                <w:rFonts w:ascii="Arial" w:hAnsi="Arial" w:cs="Arial"/>
                <w:noProof/>
                <w:sz w:val="18"/>
                <w:szCs w:val="18"/>
              </w:rPr>
              <w:lastRenderedPageBreak/>
              <w:drawing>
                <wp:anchor distT="0" distB="0" distL="114300" distR="114300" simplePos="0" relativeHeight="251659264" behindDoc="0" locked="0" layoutInCell="1" allowOverlap="1" wp14:anchorId="00E1B2D3" wp14:editId="326188B3">
                  <wp:simplePos x="0" y="0"/>
                  <wp:positionH relativeFrom="column">
                    <wp:posOffset>-65405</wp:posOffset>
                  </wp:positionH>
                  <wp:positionV relativeFrom="paragraph">
                    <wp:posOffset>0</wp:posOffset>
                  </wp:positionV>
                  <wp:extent cx="495300" cy="495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_stop_PNG25598[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00000"/>
                <w:sz w:val="20"/>
              </w:rPr>
              <w:t xml:space="preserve">IF </w:t>
            </w:r>
            <w:r w:rsidRPr="00D05F74">
              <w:rPr>
                <w:rFonts w:ascii="Arial" w:hAnsi="Arial" w:cs="Arial"/>
                <w:b/>
                <w:bCs/>
                <w:color w:val="C00000"/>
                <w:sz w:val="20"/>
              </w:rPr>
              <w:t>the Continuing Review was conducted this year, you can stop and include the documentation reviewed by the IRB of Record in lieu of submitting this form.</w:t>
            </w:r>
            <w:r>
              <w:rPr>
                <w:rFonts w:ascii="Arial" w:hAnsi="Arial" w:cs="Arial"/>
                <w:b/>
                <w:bCs/>
                <w:color w:val="C00000"/>
                <w:sz w:val="20"/>
              </w:rPr>
              <w:t xml:space="preserve"> If not, please continue.</w:t>
            </w:r>
          </w:p>
        </w:tc>
      </w:tr>
    </w:tbl>
    <w:p w14:paraId="4E108E63" w14:textId="77777777" w:rsidR="00AA2776" w:rsidRDefault="00AA2776" w:rsidP="00462897">
      <w:pPr>
        <w:spacing w:after="0" w:line="240" w:lineRule="auto"/>
      </w:pPr>
    </w:p>
    <w:p w14:paraId="44E36A38" w14:textId="59691709" w:rsidR="00292F4E" w:rsidRPr="003B6592" w:rsidRDefault="00BA11AB" w:rsidP="00462897">
      <w:pPr>
        <w:pStyle w:val="Heading2"/>
        <w:rPr>
          <w:b/>
          <w:bCs/>
        </w:rPr>
      </w:pPr>
      <w:r w:rsidRPr="003B6592">
        <w:rPr>
          <w:b/>
          <w:bCs/>
        </w:rPr>
        <w:t>Section 1. Current Status of Research</w:t>
      </w:r>
    </w:p>
    <w:tbl>
      <w:tblPr>
        <w:tblStyle w:val="TableGrid"/>
        <w:tblW w:w="0" w:type="auto"/>
        <w:tblLayout w:type="fixed"/>
        <w:tblCellMar>
          <w:left w:w="0" w:type="dxa"/>
          <w:right w:w="0" w:type="dxa"/>
        </w:tblCellMar>
        <w:tblLook w:val="04A0" w:firstRow="1" w:lastRow="0" w:firstColumn="1" w:lastColumn="0" w:noHBand="0" w:noVBand="1"/>
      </w:tblPr>
      <w:tblGrid>
        <w:gridCol w:w="445"/>
        <w:gridCol w:w="10345"/>
      </w:tblGrid>
      <w:tr w:rsidR="00EA4A80" w:rsidRPr="00232229" w14:paraId="1882699A" w14:textId="77777777" w:rsidTr="008C414B">
        <w:trPr>
          <w:trHeight w:val="20"/>
        </w:trPr>
        <w:tc>
          <w:tcPr>
            <w:tcW w:w="445" w:type="dxa"/>
            <w:vAlign w:val="center"/>
          </w:tcPr>
          <w:p w14:paraId="37FE034F" w14:textId="06088C1C" w:rsidR="00EA4A80" w:rsidRPr="00257D15" w:rsidRDefault="00EA4A80" w:rsidP="00C12DD9">
            <w:pPr>
              <w:spacing w:after="120"/>
              <w:ind w:left="360" w:hanging="360"/>
              <w:rPr>
                <w:rFonts w:cs="Arial"/>
                <w:b/>
                <w:szCs w:val="20"/>
              </w:rPr>
            </w:pPr>
            <w:r w:rsidRPr="00050DBD">
              <w:rPr>
                <w:rFonts w:cs="Arial"/>
                <w:b/>
                <w:bCs/>
              </w:rPr>
              <w:fldChar w:fldCharType="begin">
                <w:ffData>
                  <w:name w:val="Check4"/>
                  <w:enabled/>
                  <w:calcOnExit w:val="0"/>
                  <w:checkBox>
                    <w:sizeAuto/>
                    <w:default w:val="0"/>
                  </w:checkBox>
                </w:ffData>
              </w:fldChar>
            </w:r>
            <w:r w:rsidRPr="00050DBD">
              <w:rPr>
                <w:rFonts w:cs="Arial"/>
                <w:b/>
                <w:bCs/>
              </w:rPr>
              <w:instrText xml:space="preserve"> FORMCHECKBOX </w:instrText>
            </w:r>
            <w:r w:rsidR="00466675">
              <w:rPr>
                <w:rFonts w:cs="Arial"/>
                <w:b/>
                <w:bCs/>
              </w:rPr>
            </w:r>
            <w:r w:rsidR="00466675">
              <w:rPr>
                <w:rFonts w:cs="Arial"/>
                <w:b/>
                <w:bCs/>
              </w:rPr>
              <w:fldChar w:fldCharType="separate"/>
            </w:r>
            <w:r w:rsidRPr="00050DBD">
              <w:rPr>
                <w:rFonts w:cs="Arial"/>
                <w:b/>
                <w:bCs/>
              </w:rPr>
              <w:fldChar w:fldCharType="end"/>
            </w:r>
          </w:p>
        </w:tc>
        <w:tc>
          <w:tcPr>
            <w:tcW w:w="10345" w:type="dxa"/>
            <w:vAlign w:val="center"/>
          </w:tcPr>
          <w:p w14:paraId="604A2BE2" w14:textId="2A05470C" w:rsidR="00EA4A80" w:rsidRPr="00BA11AB" w:rsidRDefault="00EA4A80" w:rsidP="00777972">
            <w:pPr>
              <w:spacing w:after="120"/>
              <w:ind w:left="29"/>
              <w:rPr>
                <w:rFonts w:cs="Arial"/>
                <w:b/>
              </w:rPr>
            </w:pPr>
            <w:r w:rsidRPr="00257D15">
              <w:rPr>
                <w:rFonts w:cs="Arial"/>
                <w:b/>
                <w:szCs w:val="20"/>
              </w:rPr>
              <w:t xml:space="preserve">Open to enrollment - no subjects have been enrolled at this site </w:t>
            </w:r>
          </w:p>
        </w:tc>
      </w:tr>
      <w:tr w:rsidR="00EA4A80" w:rsidRPr="00232229" w14:paraId="5D8F9077" w14:textId="77777777" w:rsidTr="008C414B">
        <w:trPr>
          <w:trHeight w:val="20"/>
        </w:trPr>
        <w:tc>
          <w:tcPr>
            <w:tcW w:w="445" w:type="dxa"/>
            <w:vAlign w:val="center"/>
          </w:tcPr>
          <w:p w14:paraId="0770DBEE" w14:textId="4B064F77" w:rsidR="00EA4A80" w:rsidRPr="00050DBD" w:rsidRDefault="00EA4A80" w:rsidP="00C12DD9">
            <w:pPr>
              <w:spacing w:after="120"/>
              <w:ind w:left="360" w:hanging="360"/>
              <w:rPr>
                <w:rFonts w:cs="Arial"/>
                <w:b/>
                <w:bCs/>
              </w:rPr>
            </w:pPr>
            <w:r w:rsidRPr="00257D15">
              <w:rPr>
                <w:rFonts w:cs="Arial"/>
                <w:b/>
                <w:bCs/>
                <w:szCs w:val="20"/>
              </w:rPr>
              <w:fldChar w:fldCharType="begin">
                <w:ffData>
                  <w:name w:val="Check4"/>
                  <w:enabled/>
                  <w:calcOnExit w:val="0"/>
                  <w:checkBox>
                    <w:sizeAuto/>
                    <w:default w:val="0"/>
                  </w:checkBox>
                </w:ffData>
              </w:fldChar>
            </w:r>
            <w:r w:rsidRPr="00257D15">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Pr="00257D15">
              <w:rPr>
                <w:rFonts w:cs="Arial"/>
                <w:b/>
                <w:bCs/>
                <w:szCs w:val="20"/>
              </w:rPr>
              <w:fldChar w:fldCharType="end"/>
            </w:r>
          </w:p>
        </w:tc>
        <w:tc>
          <w:tcPr>
            <w:tcW w:w="10345" w:type="dxa"/>
            <w:vAlign w:val="center"/>
          </w:tcPr>
          <w:p w14:paraId="6F063E43" w14:textId="10F3BFB4" w:rsidR="00EA4A80" w:rsidRPr="00050DBD" w:rsidRDefault="00EA4A80" w:rsidP="00C12DD9">
            <w:pPr>
              <w:spacing w:after="120"/>
              <w:ind w:left="29"/>
              <w:rPr>
                <w:rFonts w:cs="Arial"/>
                <w:b/>
                <w:bCs/>
              </w:rPr>
            </w:pPr>
            <w:r>
              <w:rPr>
                <w:rFonts w:cs="Arial"/>
                <w:b/>
                <w:szCs w:val="20"/>
              </w:rPr>
              <w:t>Open to enrollment – s</w:t>
            </w:r>
            <w:r w:rsidRPr="00257D15">
              <w:rPr>
                <w:rFonts w:cs="Arial"/>
                <w:b/>
                <w:szCs w:val="20"/>
              </w:rPr>
              <w:t>ubjects have been enrolled at this site</w:t>
            </w:r>
          </w:p>
        </w:tc>
      </w:tr>
      <w:tr w:rsidR="00EA4A80" w:rsidRPr="00232229" w14:paraId="69B7FEDC" w14:textId="77777777" w:rsidTr="008C414B">
        <w:trPr>
          <w:trHeight w:val="20"/>
        </w:trPr>
        <w:tc>
          <w:tcPr>
            <w:tcW w:w="445" w:type="dxa"/>
            <w:vAlign w:val="center"/>
          </w:tcPr>
          <w:p w14:paraId="1704A147" w14:textId="284B8EA6" w:rsidR="00EA4A80" w:rsidRPr="00050DBD" w:rsidRDefault="00EA4A80" w:rsidP="00C12DD9">
            <w:pPr>
              <w:spacing w:after="120"/>
              <w:ind w:left="360" w:hanging="360"/>
              <w:rPr>
                <w:rFonts w:cs="Arial"/>
                <w:b/>
                <w:bCs/>
              </w:rPr>
            </w:pPr>
            <w:r w:rsidRPr="00257D15">
              <w:rPr>
                <w:rFonts w:cs="Arial"/>
                <w:b/>
                <w:bCs/>
                <w:szCs w:val="20"/>
              </w:rPr>
              <w:fldChar w:fldCharType="begin">
                <w:ffData>
                  <w:name w:val="Check4"/>
                  <w:enabled/>
                  <w:calcOnExit w:val="0"/>
                  <w:checkBox>
                    <w:sizeAuto/>
                    <w:default w:val="0"/>
                  </w:checkBox>
                </w:ffData>
              </w:fldChar>
            </w:r>
            <w:r w:rsidRPr="00257D15">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Pr="00257D15">
              <w:rPr>
                <w:rFonts w:cs="Arial"/>
                <w:b/>
                <w:bCs/>
                <w:szCs w:val="20"/>
              </w:rPr>
              <w:fldChar w:fldCharType="end"/>
            </w:r>
          </w:p>
        </w:tc>
        <w:tc>
          <w:tcPr>
            <w:tcW w:w="10345" w:type="dxa"/>
            <w:vAlign w:val="center"/>
          </w:tcPr>
          <w:p w14:paraId="67A61672" w14:textId="0FCD77E9" w:rsidR="00EA4A80" w:rsidRPr="00050DBD" w:rsidRDefault="00EA4A80" w:rsidP="00C12DD9">
            <w:pPr>
              <w:spacing w:after="120"/>
              <w:ind w:left="29"/>
              <w:rPr>
                <w:rFonts w:cs="Arial"/>
                <w:b/>
                <w:bCs/>
              </w:rPr>
            </w:pPr>
            <w:r>
              <w:rPr>
                <w:rFonts w:cs="Arial"/>
                <w:b/>
                <w:szCs w:val="20"/>
              </w:rPr>
              <w:t xml:space="preserve">Closed to enrollment – </w:t>
            </w:r>
            <w:r w:rsidRPr="00257D15">
              <w:rPr>
                <w:rFonts w:cs="Arial"/>
                <w:b/>
                <w:szCs w:val="20"/>
              </w:rPr>
              <w:t>some subjects are still on the research plan regimen</w:t>
            </w:r>
            <w:r w:rsidR="00750EEB" w:rsidRPr="003B6592">
              <w:rPr>
                <w:rFonts w:cs="Arial"/>
                <w:szCs w:val="20"/>
              </w:rPr>
              <w:t xml:space="preserve">; </w:t>
            </w:r>
            <w:r w:rsidR="00750EEB" w:rsidRPr="00953FE9">
              <w:rPr>
                <w:rFonts w:ascii="Calibri" w:hAnsi="Calibri"/>
                <w:lang w:eastAsia="ar-SA"/>
              </w:rPr>
              <w:t>subjects are still “active” on the protocol regimen or undergoing procedures or interventions for the research.</w:t>
            </w:r>
          </w:p>
        </w:tc>
      </w:tr>
      <w:tr w:rsidR="00EA4A80" w:rsidRPr="00232229" w14:paraId="24890638" w14:textId="77777777" w:rsidTr="008C414B">
        <w:trPr>
          <w:trHeight w:val="20"/>
        </w:trPr>
        <w:tc>
          <w:tcPr>
            <w:tcW w:w="445" w:type="dxa"/>
            <w:vAlign w:val="center"/>
          </w:tcPr>
          <w:p w14:paraId="25B828D8" w14:textId="118A44BA" w:rsidR="00EA4A80" w:rsidRPr="00050DBD" w:rsidRDefault="00EA4A80" w:rsidP="00C12DD9">
            <w:pPr>
              <w:spacing w:after="120"/>
              <w:ind w:left="360" w:hanging="360"/>
              <w:rPr>
                <w:rFonts w:cs="Arial"/>
                <w:b/>
                <w:bCs/>
              </w:rPr>
            </w:pPr>
            <w:r w:rsidRPr="00257D15">
              <w:rPr>
                <w:rFonts w:cs="Arial"/>
                <w:b/>
                <w:bCs/>
                <w:szCs w:val="20"/>
              </w:rPr>
              <w:fldChar w:fldCharType="begin">
                <w:ffData>
                  <w:name w:val="Check4"/>
                  <w:enabled/>
                  <w:calcOnExit w:val="0"/>
                  <w:checkBox>
                    <w:sizeAuto/>
                    <w:default w:val="0"/>
                  </w:checkBox>
                </w:ffData>
              </w:fldChar>
            </w:r>
            <w:r w:rsidRPr="00257D15">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Pr="00257D15">
              <w:rPr>
                <w:rFonts w:cs="Arial"/>
                <w:b/>
                <w:bCs/>
                <w:szCs w:val="20"/>
              </w:rPr>
              <w:fldChar w:fldCharType="end"/>
            </w:r>
          </w:p>
        </w:tc>
        <w:tc>
          <w:tcPr>
            <w:tcW w:w="10345" w:type="dxa"/>
            <w:vAlign w:val="center"/>
          </w:tcPr>
          <w:p w14:paraId="52B929E5" w14:textId="598A1F3A" w:rsidR="00EA4A80" w:rsidRPr="00050DBD" w:rsidRDefault="00EA4A80" w:rsidP="00777972">
            <w:pPr>
              <w:spacing w:after="120"/>
              <w:ind w:left="29"/>
              <w:rPr>
                <w:rFonts w:cs="Arial"/>
                <w:b/>
                <w:bCs/>
              </w:rPr>
            </w:pPr>
            <w:r>
              <w:rPr>
                <w:rFonts w:cs="Arial"/>
                <w:b/>
                <w:szCs w:val="20"/>
              </w:rPr>
              <w:t xml:space="preserve">Closed to enrollment – </w:t>
            </w:r>
            <w:r w:rsidR="00953FE9" w:rsidRPr="00953FE9">
              <w:rPr>
                <w:rFonts w:ascii="Calibri" w:eastAsia="Times New Roman" w:hAnsi="Calibri" w:cs="Times New Roman"/>
                <w:szCs w:val="24"/>
                <w:lang w:eastAsia="ar-SA"/>
              </w:rPr>
              <w:t>but active follow-up of subjects continues (e.g., follow-up visits, phone calls, surveys, etc. (anything other than or in addition to collection of routine clinical data as described below)</w:t>
            </w:r>
            <w:r w:rsidR="00953FE9" w:rsidRPr="00257D15" w:rsidDel="00953FE9">
              <w:rPr>
                <w:rFonts w:cs="Arial"/>
                <w:b/>
                <w:szCs w:val="20"/>
              </w:rPr>
              <w:t xml:space="preserve"> </w:t>
            </w:r>
          </w:p>
        </w:tc>
      </w:tr>
      <w:tr w:rsidR="00EA4A80" w:rsidRPr="00232229" w14:paraId="6637DB7A" w14:textId="77777777" w:rsidTr="00362CA0">
        <w:trPr>
          <w:cantSplit/>
          <w:trHeight w:val="20"/>
        </w:trPr>
        <w:tc>
          <w:tcPr>
            <w:tcW w:w="445" w:type="dxa"/>
            <w:vAlign w:val="center"/>
          </w:tcPr>
          <w:p w14:paraId="0EB8DB97" w14:textId="45616C18" w:rsidR="00EA4A80" w:rsidRPr="00050DBD" w:rsidRDefault="00EA4A80" w:rsidP="005C21DB">
            <w:pPr>
              <w:spacing w:after="120"/>
              <w:ind w:left="360" w:hanging="360"/>
              <w:rPr>
                <w:rFonts w:cs="Arial"/>
                <w:b/>
                <w:bCs/>
              </w:rPr>
            </w:pPr>
            <w:r w:rsidRPr="00257D15">
              <w:rPr>
                <w:rFonts w:cs="Arial"/>
                <w:b/>
                <w:bCs/>
                <w:szCs w:val="20"/>
              </w:rPr>
              <w:fldChar w:fldCharType="begin">
                <w:ffData>
                  <w:name w:val="Check4"/>
                  <w:enabled/>
                  <w:calcOnExit w:val="0"/>
                  <w:checkBox>
                    <w:sizeAuto/>
                    <w:default w:val="0"/>
                  </w:checkBox>
                </w:ffData>
              </w:fldChar>
            </w:r>
            <w:r w:rsidRPr="00257D15">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Pr="00257D15">
              <w:rPr>
                <w:rFonts w:cs="Arial"/>
                <w:b/>
                <w:bCs/>
                <w:szCs w:val="20"/>
              </w:rPr>
              <w:fldChar w:fldCharType="end"/>
            </w:r>
          </w:p>
        </w:tc>
        <w:tc>
          <w:tcPr>
            <w:tcW w:w="10345" w:type="dxa"/>
            <w:vAlign w:val="center"/>
          </w:tcPr>
          <w:p w14:paraId="44031D8E" w14:textId="5CA91343" w:rsidR="00953FE9" w:rsidRPr="003B6592" w:rsidRDefault="00953FE9" w:rsidP="003B6592">
            <w:pPr>
              <w:suppressAutoHyphens/>
              <w:spacing w:after="120"/>
              <w:rPr>
                <w:rFonts w:ascii="Calibri" w:hAnsi="Calibri"/>
                <w:lang w:eastAsia="ar-SA"/>
              </w:rPr>
            </w:pPr>
            <w:r w:rsidRPr="003B6592">
              <w:rPr>
                <w:rFonts w:ascii="Calibri" w:hAnsi="Calibri"/>
                <w:b/>
                <w:lang w:eastAsia="ar-SA"/>
              </w:rPr>
              <w:t>Closed to enrollment</w:t>
            </w:r>
            <w:r w:rsidR="003B6592" w:rsidRPr="003B6592">
              <w:rPr>
                <w:rFonts w:ascii="Calibri" w:hAnsi="Calibri"/>
                <w:b/>
                <w:lang w:eastAsia="ar-SA"/>
              </w:rPr>
              <w:t xml:space="preserve"> – </w:t>
            </w:r>
            <w:r w:rsidR="003B6592">
              <w:rPr>
                <w:rFonts w:ascii="Calibri" w:hAnsi="Calibri"/>
                <w:lang w:eastAsia="ar-SA"/>
              </w:rPr>
              <w:t xml:space="preserve">but </w:t>
            </w:r>
            <w:r w:rsidRPr="003B6592">
              <w:rPr>
                <w:rFonts w:ascii="Calibri" w:hAnsi="Calibri"/>
                <w:lang w:eastAsia="ar-SA"/>
              </w:rPr>
              <w:t>the research has progressed to the point that it only involves the following, which are part of the IRB-approved study (check all that apply):</w:t>
            </w:r>
          </w:p>
          <w:p w14:paraId="3CC1D966" w14:textId="3F0BAD4C" w:rsidR="00953FE9" w:rsidRPr="003B6592" w:rsidRDefault="00953FE9" w:rsidP="003B6592">
            <w:pPr>
              <w:spacing w:after="120"/>
              <w:ind w:left="360"/>
              <w:rPr>
                <w:rFonts w:ascii="Calibri" w:eastAsia="Calibri" w:hAnsi="Calibri" w:cs="Calibri"/>
              </w:rPr>
            </w:pPr>
            <w:r w:rsidRPr="003B6592">
              <w:rPr>
                <w:rFonts w:ascii="Calibri" w:eastAsia="Calibri" w:hAnsi="Calibri"/>
                <w:lang w:eastAsia="ar-SA"/>
              </w:rPr>
              <w:fldChar w:fldCharType="begin">
                <w:ffData>
                  <w:name w:val="Check75"/>
                  <w:enabled/>
                  <w:calcOnExit w:val="0"/>
                  <w:checkBox>
                    <w:sizeAuto/>
                    <w:default w:val="0"/>
                    <w:checked w:val="0"/>
                  </w:checkBox>
                </w:ffData>
              </w:fldChar>
            </w:r>
            <w:r w:rsidRPr="003B6592">
              <w:rPr>
                <w:rFonts w:ascii="Calibri" w:eastAsia="Calibri" w:hAnsi="Calibri"/>
                <w:lang w:eastAsia="ar-SA"/>
              </w:rPr>
              <w:instrText xml:space="preserve"> FORMCHECKBOX </w:instrText>
            </w:r>
            <w:r w:rsidR="00466675">
              <w:rPr>
                <w:rFonts w:ascii="Calibri" w:eastAsia="Calibri" w:hAnsi="Calibri"/>
                <w:lang w:eastAsia="ar-SA"/>
              </w:rPr>
            </w:r>
            <w:r w:rsidR="00466675">
              <w:rPr>
                <w:rFonts w:ascii="Calibri" w:eastAsia="Calibri" w:hAnsi="Calibri"/>
                <w:lang w:eastAsia="ar-SA"/>
              </w:rPr>
              <w:fldChar w:fldCharType="separate"/>
            </w:r>
            <w:r w:rsidRPr="003B6592">
              <w:rPr>
                <w:rFonts w:ascii="Calibri" w:eastAsia="Calibri" w:hAnsi="Calibri"/>
                <w:lang w:eastAsia="ar-SA"/>
              </w:rPr>
              <w:fldChar w:fldCharType="end"/>
            </w:r>
            <w:r w:rsidR="005C21DB">
              <w:rPr>
                <w:rFonts w:ascii="Calibri" w:eastAsia="Calibri" w:hAnsi="Calibri" w:cs="Calibri"/>
              </w:rPr>
              <w:tab/>
            </w:r>
            <w:r w:rsidRPr="003B6592">
              <w:rPr>
                <w:rFonts w:ascii="Calibri" w:eastAsia="Calibri" w:hAnsi="Calibri" w:cs="Calibri"/>
              </w:rPr>
              <w:t xml:space="preserve">Accessing follow-up clinical data from procedures that subjects would undergo as part of clinical </w:t>
            </w:r>
            <w:proofErr w:type="gramStart"/>
            <w:r w:rsidRPr="003B6592">
              <w:rPr>
                <w:rFonts w:ascii="Calibri" w:eastAsia="Calibri" w:hAnsi="Calibri" w:cs="Calibri"/>
              </w:rPr>
              <w:t>care</w:t>
            </w:r>
            <w:proofErr w:type="gramEnd"/>
          </w:p>
          <w:p w14:paraId="37C04585" w14:textId="60F4B21D" w:rsidR="00EA4A80" w:rsidRPr="003B6592" w:rsidRDefault="00953FE9" w:rsidP="005C21DB">
            <w:pPr>
              <w:suppressAutoHyphens/>
              <w:spacing w:after="120"/>
              <w:ind w:left="360"/>
              <w:rPr>
                <w:rFonts w:ascii="Calibri" w:hAnsi="Calibri"/>
                <w:lang w:eastAsia="ar-SA"/>
              </w:rPr>
            </w:pPr>
            <w:r w:rsidRPr="003B6592">
              <w:rPr>
                <w:rFonts w:ascii="Calibri" w:hAnsi="Calibri"/>
                <w:lang w:eastAsia="ar-SA"/>
              </w:rPr>
              <w:fldChar w:fldCharType="begin">
                <w:ffData>
                  <w:name w:val="Check75"/>
                  <w:enabled/>
                  <w:calcOnExit w:val="0"/>
                  <w:checkBox>
                    <w:sizeAuto/>
                    <w:default w:val="0"/>
                    <w:checked w:val="0"/>
                  </w:checkBox>
                </w:ffData>
              </w:fldChar>
            </w:r>
            <w:r w:rsidRPr="003B6592">
              <w:rPr>
                <w:rFonts w:ascii="Calibri" w:hAnsi="Calibri"/>
                <w:lang w:eastAsia="ar-SA"/>
              </w:rPr>
              <w:instrText xml:space="preserve"> FORMCHECKBOX </w:instrText>
            </w:r>
            <w:r w:rsidR="00466675">
              <w:rPr>
                <w:rFonts w:ascii="Calibri" w:hAnsi="Calibri"/>
                <w:lang w:eastAsia="ar-SA"/>
              </w:rPr>
            </w:r>
            <w:r w:rsidR="00466675">
              <w:rPr>
                <w:rFonts w:ascii="Calibri" w:hAnsi="Calibri"/>
                <w:lang w:eastAsia="ar-SA"/>
              </w:rPr>
              <w:fldChar w:fldCharType="separate"/>
            </w:r>
            <w:r w:rsidRPr="003B6592">
              <w:rPr>
                <w:rFonts w:ascii="Calibri" w:hAnsi="Calibri"/>
                <w:lang w:eastAsia="ar-SA"/>
              </w:rPr>
              <w:fldChar w:fldCharType="end"/>
            </w:r>
            <w:r w:rsidR="005C21DB">
              <w:rPr>
                <w:rFonts w:ascii="Calibri" w:hAnsi="Calibri"/>
                <w:lang w:eastAsia="ar-SA"/>
              </w:rPr>
              <w:tab/>
            </w:r>
            <w:r w:rsidRPr="003B6592">
              <w:rPr>
                <w:rFonts w:ascii="Calibri" w:hAnsi="Calibri"/>
                <w:lang w:eastAsia="ar-SA"/>
              </w:rPr>
              <w:t>Data analysis, including analysis of identifiable or coded</w:t>
            </w:r>
            <w:r w:rsidR="005C21DB">
              <w:rPr>
                <w:rFonts w:ascii="Calibri" w:hAnsi="Calibri"/>
                <w:lang w:eastAsia="ar-SA"/>
              </w:rPr>
              <w:t xml:space="preserve"> </w:t>
            </w:r>
            <w:r w:rsidRPr="003B6592">
              <w:rPr>
                <w:rFonts w:ascii="Calibri" w:hAnsi="Calibri"/>
                <w:lang w:eastAsia="ar-SA"/>
              </w:rPr>
              <w:t>private information</w:t>
            </w:r>
            <w:r w:rsidR="005C21DB">
              <w:rPr>
                <w:rFonts w:ascii="Calibri" w:hAnsi="Calibri"/>
                <w:lang w:eastAsia="ar-SA"/>
              </w:rPr>
              <w:t xml:space="preserve"> </w:t>
            </w:r>
            <w:r w:rsidR="005C21DB" w:rsidRPr="005C21DB">
              <w:rPr>
                <w:rFonts w:ascii="Calibri" w:hAnsi="Calibri"/>
                <w:lang w:eastAsia="ar-SA"/>
              </w:rPr>
              <w:t>or</w:t>
            </w:r>
            <w:r w:rsidR="005C21DB">
              <w:rPr>
                <w:rFonts w:ascii="Calibri" w:hAnsi="Calibri"/>
                <w:lang w:eastAsia="ar-SA"/>
              </w:rPr>
              <w:t xml:space="preserve"> </w:t>
            </w:r>
            <w:r w:rsidRPr="003B6592">
              <w:rPr>
                <w:rFonts w:ascii="Calibri" w:hAnsi="Calibri"/>
                <w:lang w:eastAsia="ar-SA"/>
              </w:rPr>
              <w:t>biospecimens</w:t>
            </w:r>
          </w:p>
        </w:tc>
      </w:tr>
      <w:tr w:rsidR="00EA4A80" w:rsidRPr="00232229" w14:paraId="7A5F67E3" w14:textId="77777777" w:rsidTr="008C414B">
        <w:trPr>
          <w:trHeight w:val="20"/>
        </w:trPr>
        <w:tc>
          <w:tcPr>
            <w:tcW w:w="445" w:type="dxa"/>
            <w:vAlign w:val="center"/>
          </w:tcPr>
          <w:p w14:paraId="272CC1AF" w14:textId="75AC317F" w:rsidR="00EA4A80" w:rsidRPr="00050DBD" w:rsidRDefault="00EA4A80" w:rsidP="00C12DD9">
            <w:pPr>
              <w:spacing w:after="120"/>
              <w:ind w:left="360" w:hanging="360"/>
              <w:rPr>
                <w:rFonts w:cs="Arial"/>
                <w:b/>
                <w:bCs/>
              </w:rPr>
            </w:pPr>
            <w:r w:rsidRPr="00257D15">
              <w:rPr>
                <w:rFonts w:cs="Arial"/>
                <w:b/>
                <w:bCs/>
                <w:szCs w:val="20"/>
              </w:rPr>
              <w:fldChar w:fldCharType="begin">
                <w:ffData>
                  <w:name w:val="Check4"/>
                  <w:enabled/>
                  <w:calcOnExit w:val="0"/>
                  <w:checkBox>
                    <w:sizeAuto/>
                    <w:default w:val="0"/>
                  </w:checkBox>
                </w:ffData>
              </w:fldChar>
            </w:r>
            <w:r w:rsidRPr="00257D15">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Pr="00257D15">
              <w:rPr>
                <w:rFonts w:cs="Arial"/>
                <w:b/>
                <w:bCs/>
                <w:szCs w:val="20"/>
              </w:rPr>
              <w:fldChar w:fldCharType="end"/>
            </w:r>
          </w:p>
        </w:tc>
        <w:tc>
          <w:tcPr>
            <w:tcW w:w="10345" w:type="dxa"/>
            <w:vAlign w:val="center"/>
          </w:tcPr>
          <w:p w14:paraId="07EBC133" w14:textId="7BB1BC01" w:rsidR="00EA4A80" w:rsidRPr="00050DBD" w:rsidRDefault="00D109EF" w:rsidP="00C12DD9">
            <w:pPr>
              <w:spacing w:after="120"/>
              <w:ind w:left="29"/>
              <w:rPr>
                <w:rFonts w:cs="Arial"/>
                <w:b/>
                <w:bCs/>
              </w:rPr>
            </w:pPr>
            <w:r>
              <w:rPr>
                <w:rFonts w:cs="Arial"/>
                <w:b/>
                <w:szCs w:val="20"/>
              </w:rPr>
              <w:t>S</w:t>
            </w:r>
            <w:r w:rsidR="00EA4A80" w:rsidRPr="00257D15">
              <w:rPr>
                <w:rFonts w:cs="Arial"/>
                <w:b/>
                <w:szCs w:val="20"/>
              </w:rPr>
              <w:t>tudy closure - all research-related activities, including follow-up and data analysis of identifiable/coded data at this site are completed, or the study has been stopped, or the study never was conducted</w:t>
            </w:r>
          </w:p>
        </w:tc>
      </w:tr>
      <w:tr w:rsidR="00953FE9" w:rsidRPr="00232229" w14:paraId="0FBAD047" w14:textId="77777777" w:rsidTr="008C414B">
        <w:trPr>
          <w:trHeight w:val="20"/>
        </w:trPr>
        <w:tc>
          <w:tcPr>
            <w:tcW w:w="445" w:type="dxa"/>
            <w:vAlign w:val="center"/>
          </w:tcPr>
          <w:p w14:paraId="5619A7F8" w14:textId="1F2FC12A" w:rsidR="00953FE9" w:rsidRPr="00257D15" w:rsidRDefault="00953FE9" w:rsidP="00C12DD9">
            <w:pPr>
              <w:spacing w:after="120"/>
              <w:ind w:left="360" w:hanging="360"/>
              <w:rPr>
                <w:rFonts w:cs="Arial"/>
                <w:b/>
                <w:bCs/>
                <w:szCs w:val="20"/>
              </w:rPr>
            </w:pPr>
            <w:r w:rsidRPr="00257D15">
              <w:rPr>
                <w:rFonts w:cs="Arial"/>
                <w:b/>
                <w:bCs/>
                <w:szCs w:val="20"/>
              </w:rPr>
              <w:fldChar w:fldCharType="begin">
                <w:ffData>
                  <w:name w:val="Check4"/>
                  <w:enabled/>
                  <w:calcOnExit w:val="0"/>
                  <w:checkBox>
                    <w:sizeAuto/>
                    <w:default w:val="0"/>
                  </w:checkBox>
                </w:ffData>
              </w:fldChar>
            </w:r>
            <w:r w:rsidRPr="00257D15">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Pr="00257D15">
              <w:rPr>
                <w:rFonts w:cs="Arial"/>
                <w:b/>
                <w:bCs/>
                <w:szCs w:val="20"/>
              </w:rPr>
              <w:fldChar w:fldCharType="end"/>
            </w:r>
          </w:p>
        </w:tc>
        <w:tc>
          <w:tcPr>
            <w:tcW w:w="10345" w:type="dxa"/>
            <w:vAlign w:val="center"/>
          </w:tcPr>
          <w:p w14:paraId="314DC63D" w14:textId="6868D5D1" w:rsidR="00953FE9" w:rsidRDefault="00953FE9" w:rsidP="0083139F">
            <w:pPr>
              <w:spacing w:after="120"/>
              <w:ind w:left="29"/>
              <w:rPr>
                <w:rFonts w:cs="Arial"/>
                <w:b/>
                <w:szCs w:val="20"/>
              </w:rPr>
            </w:pPr>
            <w:r>
              <w:rPr>
                <w:rFonts w:cs="Arial"/>
                <w:b/>
                <w:szCs w:val="20"/>
              </w:rPr>
              <w:t xml:space="preserve">Suspended or on hold </w:t>
            </w:r>
            <w:r w:rsidRPr="0083139F">
              <w:rPr>
                <w:rFonts w:ascii="Arial" w:hAnsi="Arial" w:cs="Arial"/>
                <w:color w:val="C00000"/>
                <w:sz w:val="20"/>
                <w:szCs w:val="20"/>
              </w:rPr>
              <w:t>(</w:t>
            </w:r>
            <w:r w:rsidR="0083139F" w:rsidRPr="0083139F">
              <w:rPr>
                <w:rFonts w:ascii="Arial" w:hAnsi="Arial" w:cs="Arial"/>
                <w:color w:val="C00000"/>
                <w:sz w:val="20"/>
                <w:szCs w:val="20"/>
              </w:rPr>
              <w:t>s</w:t>
            </w:r>
            <w:r w:rsidRPr="0083139F">
              <w:rPr>
                <w:rFonts w:ascii="Arial" w:hAnsi="Arial" w:cs="Arial"/>
                <w:color w:val="C00000"/>
                <w:sz w:val="20"/>
                <w:szCs w:val="20"/>
              </w:rPr>
              <w:t>ub</w:t>
            </w:r>
            <w:r w:rsidR="0083139F" w:rsidRPr="0083139F">
              <w:rPr>
                <w:rFonts w:ascii="Arial" w:hAnsi="Arial" w:cs="Arial"/>
                <w:color w:val="C00000"/>
                <w:sz w:val="20"/>
                <w:szCs w:val="20"/>
              </w:rPr>
              <w:t xml:space="preserve">mit a separate Reportable Event </w:t>
            </w:r>
            <w:r w:rsidRPr="0083139F">
              <w:rPr>
                <w:rFonts w:ascii="Arial" w:hAnsi="Arial" w:cs="Arial"/>
                <w:color w:val="C00000"/>
                <w:sz w:val="20"/>
                <w:szCs w:val="20"/>
              </w:rPr>
              <w:t>package, if not already submitted, to provide details)</w:t>
            </w:r>
          </w:p>
        </w:tc>
      </w:tr>
      <w:tr w:rsidR="00EA4A80" w:rsidRPr="00232229" w14:paraId="23A6BBE0" w14:textId="77777777" w:rsidTr="0083139F">
        <w:tc>
          <w:tcPr>
            <w:tcW w:w="10790" w:type="dxa"/>
            <w:gridSpan w:val="2"/>
            <w:vAlign w:val="center"/>
          </w:tcPr>
          <w:p w14:paraId="5E19ED05" w14:textId="23D47210" w:rsidR="00EA4A80" w:rsidRPr="0048630C" w:rsidRDefault="00CC2503" w:rsidP="0083139F">
            <w:pPr>
              <w:pStyle w:val="ListParagraph"/>
              <w:spacing w:before="120" w:after="120"/>
              <w:ind w:left="0"/>
              <w:contextualSpacing w:val="0"/>
              <w:rPr>
                <w:rFonts w:ascii="Arial" w:hAnsi="Arial" w:cs="Arial"/>
                <w:color w:val="C00000"/>
                <w:sz w:val="20"/>
                <w:szCs w:val="20"/>
              </w:rPr>
            </w:pPr>
            <w:r>
              <w:rPr>
                <w:rFonts w:ascii="Arial" w:eastAsia="Times" w:hAnsi="Arial" w:cs="Arial"/>
                <w:color w:val="C00000"/>
                <w:sz w:val="20"/>
                <w:szCs w:val="20"/>
              </w:rPr>
              <w:t>St</w:t>
            </w:r>
            <w:r w:rsidRPr="00305D0E">
              <w:rPr>
                <w:rFonts w:ascii="Arial" w:eastAsia="Times" w:hAnsi="Arial" w:cs="Arial"/>
                <w:color w:val="C00000"/>
                <w:sz w:val="20"/>
                <w:szCs w:val="20"/>
              </w:rPr>
              <w:t xml:space="preserve">udy must remain open </w:t>
            </w:r>
            <w:r>
              <w:rPr>
                <w:rFonts w:ascii="Arial" w:eastAsia="Times" w:hAnsi="Arial" w:cs="Arial"/>
                <w:color w:val="C00000"/>
                <w:sz w:val="20"/>
                <w:szCs w:val="20"/>
              </w:rPr>
              <w:t>as long as</w:t>
            </w:r>
            <w:r w:rsidRPr="00305D0E">
              <w:rPr>
                <w:rFonts w:ascii="Arial" w:eastAsia="Times" w:hAnsi="Arial" w:cs="Arial"/>
                <w:color w:val="C00000"/>
                <w:sz w:val="20"/>
                <w:szCs w:val="20"/>
              </w:rPr>
              <w:t xml:space="preserve"> identifiable or coded data are being analyzed</w:t>
            </w:r>
            <w:r w:rsidR="00EA4A80" w:rsidRPr="0048630C">
              <w:rPr>
                <w:rFonts w:ascii="Arial" w:eastAsia="Times" w:hAnsi="Arial" w:cs="Arial"/>
                <w:color w:val="C00000"/>
                <w:sz w:val="20"/>
                <w:szCs w:val="20"/>
              </w:rPr>
              <w:t xml:space="preserve"> </w:t>
            </w:r>
            <w:r>
              <w:rPr>
                <w:rFonts w:ascii="Arial" w:eastAsia="Times" w:hAnsi="Arial" w:cs="Arial"/>
                <w:color w:val="C00000"/>
                <w:sz w:val="20"/>
                <w:szCs w:val="20"/>
              </w:rPr>
              <w:t>(s</w:t>
            </w:r>
            <w:r w:rsidR="00EA4A80" w:rsidRPr="0048630C">
              <w:rPr>
                <w:rFonts w:ascii="Arial" w:eastAsia="Times" w:hAnsi="Arial" w:cs="Arial"/>
                <w:color w:val="C00000"/>
                <w:sz w:val="20"/>
                <w:szCs w:val="20"/>
              </w:rPr>
              <w:t>ee</w:t>
            </w:r>
            <w:r w:rsidR="006864A4">
              <w:rPr>
                <w:rFonts w:ascii="Arial" w:eastAsia="Times" w:hAnsi="Arial" w:cs="Arial"/>
                <w:color w:val="C00000"/>
                <w:sz w:val="20"/>
                <w:szCs w:val="20"/>
              </w:rPr>
              <w:t xml:space="preserve"> </w:t>
            </w:r>
            <w:hyperlink r:id="rId14" w:history="1">
              <w:r w:rsidR="006864A4" w:rsidRPr="00CC2503">
                <w:rPr>
                  <w:rStyle w:val="Hyperlink"/>
                  <w:rFonts w:ascii="Arial" w:eastAsia="Times" w:hAnsi="Arial" w:cs="Arial"/>
                  <w:sz w:val="20"/>
                  <w:szCs w:val="20"/>
                </w:rPr>
                <w:t>OHRP guidance</w:t>
              </w:r>
            </w:hyperlink>
            <w:r>
              <w:rPr>
                <w:rFonts w:ascii="Arial" w:eastAsia="Times" w:hAnsi="Arial" w:cs="Arial"/>
                <w:color w:val="C00000"/>
                <w:sz w:val="20"/>
                <w:szCs w:val="20"/>
              </w:rPr>
              <w:t xml:space="preserve"> for definitions).</w:t>
            </w:r>
            <w:hyperlink r:id="rId15" w:history="1"/>
          </w:p>
        </w:tc>
      </w:tr>
    </w:tbl>
    <w:p w14:paraId="17642CCA" w14:textId="77777777" w:rsidR="00462897" w:rsidRDefault="00462897" w:rsidP="00462897">
      <w:pPr>
        <w:spacing w:after="0" w:line="240" w:lineRule="auto"/>
      </w:pPr>
    </w:p>
    <w:p w14:paraId="1A1AEFB1" w14:textId="4C0440AE" w:rsidR="003719FF" w:rsidRPr="0083139F" w:rsidRDefault="00166C55" w:rsidP="007B27E1">
      <w:pPr>
        <w:pStyle w:val="Heading2"/>
        <w:rPr>
          <w:b/>
          <w:bCs/>
        </w:rPr>
      </w:pPr>
      <w:r w:rsidRPr="0083139F">
        <w:rPr>
          <w:b/>
          <w:bCs/>
        </w:rPr>
        <w:t xml:space="preserve">Section 2: Summary of </w:t>
      </w:r>
      <w:r w:rsidR="009C053E" w:rsidRPr="009C053E">
        <w:rPr>
          <w:b/>
          <w:bCs/>
          <w:u w:val="single"/>
        </w:rPr>
        <w:t>Local</w:t>
      </w:r>
      <w:r w:rsidR="009C053E">
        <w:rPr>
          <w:b/>
          <w:bCs/>
        </w:rPr>
        <w:t xml:space="preserve"> </w:t>
      </w:r>
      <w:r w:rsidRPr="0083139F">
        <w:rPr>
          <w:b/>
          <w:bCs/>
        </w:rPr>
        <w:t>Subject Enrollment</w:t>
      </w:r>
    </w:p>
    <w:p w14:paraId="3996BD91" w14:textId="0D41C134" w:rsidR="00887465" w:rsidRPr="0083139F" w:rsidRDefault="00887465" w:rsidP="0083139F">
      <w:pPr>
        <w:suppressAutoHyphens/>
        <w:spacing w:before="120" w:after="120" w:line="240" w:lineRule="auto"/>
        <w:rPr>
          <w:rFonts w:ascii="Arial" w:hAnsi="Arial" w:cs="Arial"/>
          <w:bCs/>
          <w:color w:val="C00000"/>
          <w:sz w:val="20"/>
          <w:szCs w:val="20"/>
          <w:lang w:eastAsia="ar-SA"/>
        </w:rPr>
      </w:pPr>
      <w:r w:rsidRPr="0083139F">
        <w:rPr>
          <w:rFonts w:ascii="Arial" w:hAnsi="Arial" w:cs="Arial"/>
          <w:b/>
          <w:bCs/>
          <w:color w:val="C00000"/>
          <w:sz w:val="20"/>
          <w:szCs w:val="20"/>
          <w:lang w:eastAsia="ar-SA"/>
        </w:rPr>
        <w:t>NOTE:</w:t>
      </w:r>
      <w:r w:rsidRPr="0083139F">
        <w:rPr>
          <w:rFonts w:ascii="Arial" w:hAnsi="Arial" w:cs="Arial"/>
          <w:bCs/>
          <w:color w:val="C00000"/>
          <w:sz w:val="20"/>
          <w:szCs w:val="20"/>
          <w:lang w:eastAsia="ar-SA"/>
        </w:rPr>
        <w:t xml:space="preserve"> For studies </w:t>
      </w:r>
      <w:r w:rsidR="0083139F">
        <w:rPr>
          <w:rFonts w:ascii="Arial" w:hAnsi="Arial" w:cs="Arial"/>
          <w:bCs/>
          <w:color w:val="C00000"/>
          <w:sz w:val="20"/>
          <w:szCs w:val="20"/>
          <w:lang w:eastAsia="ar-SA"/>
        </w:rPr>
        <w:t>that require</w:t>
      </w:r>
      <w:r w:rsidRPr="0083139F">
        <w:rPr>
          <w:rFonts w:ascii="Arial" w:hAnsi="Arial" w:cs="Arial"/>
          <w:bCs/>
          <w:color w:val="C00000"/>
          <w:sz w:val="20"/>
          <w:szCs w:val="20"/>
          <w:lang w:eastAsia="ar-SA"/>
        </w:rPr>
        <w:t xml:space="preserve"> consent, subjects are considered enrolled once they have provided consent. </w:t>
      </w:r>
      <w:bookmarkStart w:id="0" w:name="_Hlk516760968"/>
      <w:bookmarkStart w:id="1" w:name="_Hlk516761463"/>
      <w:bookmarkStart w:id="2" w:name="_Hlk516762399"/>
      <w:r w:rsidRPr="0083139F">
        <w:rPr>
          <w:rFonts w:ascii="Arial" w:hAnsi="Arial" w:cs="Arial"/>
          <w:bCs/>
          <w:color w:val="C00000"/>
          <w:sz w:val="20"/>
          <w:szCs w:val="20"/>
          <w:lang w:eastAsia="ar-SA"/>
        </w:rPr>
        <w:t xml:space="preserve">For studies under a waiver of consent, enrolled subjects include anyone whose data or specimen has been collected, used, </w:t>
      </w:r>
      <w:r w:rsidRPr="0083139F">
        <w:rPr>
          <w:rFonts w:ascii="Arial" w:hAnsi="Arial" w:cs="Arial"/>
          <w:color w:val="C00000"/>
          <w:sz w:val="20"/>
          <w:szCs w:val="20"/>
          <w:lang w:eastAsia="ar-SA"/>
        </w:rPr>
        <w:t>studied, analyzed, or created</w:t>
      </w:r>
      <w:r w:rsidRPr="0083139F">
        <w:rPr>
          <w:rFonts w:ascii="Arial" w:hAnsi="Arial" w:cs="Arial"/>
          <w:bCs/>
          <w:color w:val="C00000"/>
          <w:sz w:val="20"/>
          <w:szCs w:val="20"/>
          <w:lang w:eastAsia="ar-SA"/>
        </w:rPr>
        <w:t xml:space="preserve"> for the purposes of the research. </w:t>
      </w:r>
      <w:bookmarkEnd w:id="0"/>
      <w:bookmarkEnd w:id="1"/>
      <w:bookmarkEnd w:id="2"/>
    </w:p>
    <w:tbl>
      <w:tblPr>
        <w:tblStyle w:val="TableGrid"/>
        <w:tblW w:w="0" w:type="auto"/>
        <w:tblLayout w:type="fixed"/>
        <w:tblLook w:val="04A0" w:firstRow="1" w:lastRow="0" w:firstColumn="1" w:lastColumn="0" w:noHBand="0" w:noVBand="1"/>
      </w:tblPr>
      <w:tblGrid>
        <w:gridCol w:w="10790"/>
      </w:tblGrid>
      <w:tr w:rsidR="003112F1" w:rsidRPr="00232229" w14:paraId="56A4B45E" w14:textId="77777777" w:rsidTr="008C414B">
        <w:tc>
          <w:tcPr>
            <w:tcW w:w="10790" w:type="dxa"/>
          </w:tcPr>
          <w:p w14:paraId="7B1F0450" w14:textId="2A1E384D" w:rsidR="00257D15" w:rsidRDefault="00166C55" w:rsidP="00C66464">
            <w:pPr>
              <w:pStyle w:val="ListParagraph"/>
              <w:keepNext/>
              <w:numPr>
                <w:ilvl w:val="0"/>
                <w:numId w:val="4"/>
              </w:numPr>
              <w:spacing w:before="120" w:after="120"/>
              <w:contextualSpacing w:val="0"/>
              <w:rPr>
                <w:rFonts w:ascii="Arial" w:hAnsi="Arial" w:cs="Arial"/>
                <w:sz w:val="20"/>
              </w:rPr>
            </w:pPr>
            <w:r w:rsidRPr="00166C55">
              <w:rPr>
                <w:rFonts w:ascii="Arial" w:hAnsi="Arial" w:cs="Arial"/>
                <w:sz w:val="20"/>
              </w:rPr>
              <w:t xml:space="preserve">Total number of subjects approved </w:t>
            </w:r>
            <w:r w:rsidR="0029646D">
              <w:rPr>
                <w:rFonts w:ascii="Arial" w:hAnsi="Arial" w:cs="Arial"/>
                <w:sz w:val="20"/>
              </w:rPr>
              <w:t>for enrollment</w:t>
            </w:r>
            <w:r w:rsidR="00257D15">
              <w:rPr>
                <w:rFonts w:ascii="Arial" w:hAnsi="Arial" w:cs="Arial"/>
                <w:sz w:val="20"/>
              </w:rPr>
              <w:t xml:space="preserve"> </w:t>
            </w:r>
            <w:r w:rsidR="009C053E">
              <w:rPr>
                <w:rFonts w:ascii="Arial" w:hAnsi="Arial" w:cs="Arial"/>
                <w:sz w:val="20"/>
              </w:rPr>
              <w:t>locally</w:t>
            </w:r>
            <w:r w:rsidR="00D25647">
              <w:rPr>
                <w:rFonts w:ascii="Arial" w:hAnsi="Arial" w:cs="Arial"/>
                <w:sz w:val="20"/>
              </w:rPr>
              <w:t xml:space="preserve"> </w:t>
            </w:r>
            <w:r w:rsidR="00257D15" w:rsidRPr="00D95903">
              <w:rPr>
                <w:rFonts w:ascii="Arial" w:hAnsi="Arial" w:cs="Arial"/>
                <w:i/>
                <w:color w:val="C00000"/>
                <w:sz w:val="20"/>
              </w:rPr>
              <w:t>(</w:t>
            </w:r>
            <w:r w:rsidRPr="00D95903">
              <w:rPr>
                <w:rFonts w:ascii="Arial" w:hAnsi="Arial" w:cs="Arial"/>
                <w:i/>
                <w:color w:val="C00000"/>
                <w:sz w:val="20"/>
              </w:rPr>
              <w:t xml:space="preserve">If you have more than one cohort </w:t>
            </w:r>
            <w:r w:rsidR="008C414B" w:rsidRPr="00D95903">
              <w:rPr>
                <w:rFonts w:ascii="Arial" w:hAnsi="Arial" w:cs="Arial"/>
                <w:i/>
                <w:color w:val="C00000"/>
                <w:sz w:val="20"/>
              </w:rPr>
              <w:t>[</w:t>
            </w:r>
            <w:r w:rsidRPr="00D95903">
              <w:rPr>
                <w:rFonts w:ascii="Arial" w:hAnsi="Arial" w:cs="Arial"/>
                <w:i/>
                <w:color w:val="C00000"/>
                <w:sz w:val="20"/>
              </w:rPr>
              <w:t>patients, family members, treating physicians, etc.</w:t>
            </w:r>
            <w:r w:rsidR="008C414B" w:rsidRPr="00D95903">
              <w:rPr>
                <w:rFonts w:ascii="Arial" w:hAnsi="Arial" w:cs="Arial"/>
                <w:i/>
                <w:color w:val="C00000"/>
                <w:sz w:val="20"/>
              </w:rPr>
              <w:t>]</w:t>
            </w:r>
            <w:r w:rsidRPr="00D95903">
              <w:rPr>
                <w:rFonts w:ascii="Arial" w:hAnsi="Arial" w:cs="Arial"/>
                <w:i/>
                <w:color w:val="C00000"/>
                <w:sz w:val="20"/>
              </w:rPr>
              <w:t xml:space="preserve"> provide answers for each cohort</w:t>
            </w:r>
            <w:r w:rsidR="00257D15" w:rsidRPr="00D95903">
              <w:rPr>
                <w:rFonts w:ascii="Arial" w:hAnsi="Arial" w:cs="Arial"/>
                <w:i/>
                <w:color w:val="C00000"/>
                <w:sz w:val="20"/>
              </w:rPr>
              <w:t>)</w:t>
            </w:r>
            <w:r w:rsidR="003112F1" w:rsidRPr="00257D15">
              <w:rPr>
                <w:rFonts w:ascii="Arial" w:hAnsi="Arial" w:cs="Arial"/>
                <w:i/>
                <w:sz w:val="20"/>
              </w:rPr>
              <w:t>:</w:t>
            </w:r>
            <w:r w:rsidR="00257D15" w:rsidRPr="00257D15">
              <w:rPr>
                <w:rFonts w:ascii="Arial" w:hAnsi="Arial" w:cs="Arial"/>
                <w:sz w:val="20"/>
              </w:rPr>
              <w:t xml:space="preserve"> </w:t>
            </w:r>
          </w:p>
          <w:p w14:paraId="2F1F163B" w14:textId="2AB61FCE" w:rsidR="003112F1" w:rsidRPr="00305D0E" w:rsidRDefault="0029646D" w:rsidP="00CC2503">
            <w:pPr>
              <w:pStyle w:val="ListParagraph"/>
              <w:keepNext/>
              <w:spacing w:after="120"/>
              <w:ind w:left="360"/>
              <w:contextualSpacing w:val="0"/>
              <w:rPr>
                <w:rFonts w:ascii="Arial" w:hAnsi="Arial" w:cs="Arial"/>
                <w:sz w:val="20"/>
              </w:rPr>
            </w:pPr>
            <w:r w:rsidRPr="00D95903">
              <w:rPr>
                <w:rFonts w:ascii="Arial" w:hAnsi="Arial" w:cs="Arial"/>
                <w:i/>
                <w:color w:val="C00000"/>
                <w:sz w:val="20"/>
              </w:rPr>
              <w:t xml:space="preserve">Please note this number can only be increased via submission and approval of a modification request.  If you have enrolled more subjects than approved this must be reported as a protocol deviation. </w:t>
            </w:r>
            <w:r w:rsidRPr="0029646D">
              <w:rPr>
                <w:rFonts w:ascii="Arial" w:hAnsi="Arial" w:cs="Arial"/>
                <w:color w:val="C00000"/>
                <w:sz w:val="20"/>
              </w:rPr>
              <w:t xml:space="preserve"> </w:t>
            </w:r>
          </w:p>
        </w:tc>
      </w:tr>
      <w:tr w:rsidR="003112F1" w:rsidRPr="00232229" w14:paraId="6076F966" w14:textId="77777777" w:rsidTr="008C414B">
        <w:tc>
          <w:tcPr>
            <w:tcW w:w="10790" w:type="dxa"/>
          </w:tcPr>
          <w:p w14:paraId="07A85950" w14:textId="77777777" w:rsidR="003112F1" w:rsidRPr="00232229" w:rsidRDefault="003112F1" w:rsidP="00F258DA">
            <w:pPr>
              <w:pStyle w:val="ListParagraph"/>
              <w:spacing w:after="120"/>
              <w:ind w:left="331"/>
              <w:contextualSpacing w:val="0"/>
              <w:rPr>
                <w:rFonts w:ascii="Arial" w:hAnsi="Arial" w:cs="Arial"/>
                <w:sz w:val="20"/>
              </w:rPr>
            </w:pP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r w:rsidR="003112F1" w:rsidRPr="00232229" w14:paraId="0E6928A3" w14:textId="77777777" w:rsidTr="008C414B">
        <w:tc>
          <w:tcPr>
            <w:tcW w:w="10790" w:type="dxa"/>
          </w:tcPr>
          <w:p w14:paraId="755EA02C" w14:textId="485FC994" w:rsidR="0083139F" w:rsidRDefault="0029646D" w:rsidP="005515A2">
            <w:pPr>
              <w:pStyle w:val="ListParagraph"/>
              <w:keepNext/>
              <w:numPr>
                <w:ilvl w:val="0"/>
                <w:numId w:val="4"/>
              </w:numPr>
              <w:spacing w:before="120" w:after="120"/>
              <w:contextualSpacing w:val="0"/>
              <w:rPr>
                <w:rFonts w:ascii="Arial" w:hAnsi="Arial" w:cs="Arial"/>
                <w:sz w:val="20"/>
              </w:rPr>
            </w:pPr>
            <w:r>
              <w:rPr>
                <w:rFonts w:ascii="Arial" w:hAnsi="Arial" w:cs="Arial"/>
                <w:sz w:val="20"/>
              </w:rPr>
              <w:t>Total number of subjects</w:t>
            </w:r>
            <w:r w:rsidR="005515A2">
              <w:rPr>
                <w:rFonts w:ascii="Arial" w:hAnsi="Arial" w:cs="Arial"/>
                <w:sz w:val="20"/>
              </w:rPr>
              <w:t xml:space="preserve"> enrolled</w:t>
            </w:r>
            <w:r w:rsidR="007B27E1">
              <w:rPr>
                <w:rFonts w:ascii="Arial" w:hAnsi="Arial" w:cs="Arial"/>
                <w:sz w:val="20"/>
              </w:rPr>
              <w:t xml:space="preserve"> locally</w:t>
            </w:r>
            <w:r w:rsidR="00257D15" w:rsidRPr="00257D15">
              <w:rPr>
                <w:rFonts w:ascii="Arial" w:hAnsi="Arial" w:cs="Arial"/>
                <w:sz w:val="20"/>
              </w:rPr>
              <w:t xml:space="preserve"> </w:t>
            </w:r>
            <w:r w:rsidR="00257D15" w:rsidRPr="00CC2503">
              <w:rPr>
                <w:rFonts w:ascii="Arial" w:hAnsi="Arial" w:cs="Arial"/>
                <w:i/>
                <w:color w:val="C00000"/>
                <w:sz w:val="20"/>
              </w:rPr>
              <w:t xml:space="preserve">(If you have more than one cohort </w:t>
            </w:r>
            <w:r w:rsidR="00400B7A" w:rsidRPr="00CC2503">
              <w:rPr>
                <w:rFonts w:ascii="Arial" w:hAnsi="Arial" w:cs="Arial"/>
                <w:i/>
                <w:color w:val="C00000"/>
                <w:sz w:val="20"/>
              </w:rPr>
              <w:t>[</w:t>
            </w:r>
            <w:r w:rsidR="00257D15" w:rsidRPr="00CC2503">
              <w:rPr>
                <w:rFonts w:ascii="Arial" w:hAnsi="Arial" w:cs="Arial"/>
                <w:i/>
                <w:color w:val="C00000"/>
                <w:sz w:val="20"/>
              </w:rPr>
              <w:t>patients, family members, treating physicians, etc.</w:t>
            </w:r>
            <w:r w:rsidR="00400B7A" w:rsidRPr="00CC2503">
              <w:rPr>
                <w:rFonts w:ascii="Arial" w:hAnsi="Arial" w:cs="Arial"/>
                <w:i/>
                <w:color w:val="C00000"/>
                <w:sz w:val="20"/>
              </w:rPr>
              <w:t>]</w:t>
            </w:r>
            <w:r w:rsidR="00257D15" w:rsidRPr="00CC2503">
              <w:rPr>
                <w:rFonts w:ascii="Arial" w:hAnsi="Arial" w:cs="Arial"/>
                <w:i/>
                <w:color w:val="C00000"/>
                <w:sz w:val="20"/>
              </w:rPr>
              <w:t xml:space="preserve"> provide answers for each cohort)</w:t>
            </w:r>
            <w:r w:rsidR="003E1F5E">
              <w:rPr>
                <w:rFonts w:ascii="Arial" w:hAnsi="Arial" w:cs="Arial"/>
                <w:sz w:val="20"/>
              </w:rPr>
              <w:t>:</w:t>
            </w:r>
          </w:p>
          <w:p w14:paraId="0C936A7E" w14:textId="1EEB46EA" w:rsidR="003E1F5E" w:rsidRPr="003E1F5E" w:rsidRDefault="003E1F5E" w:rsidP="003E1F5E">
            <w:pPr>
              <w:pStyle w:val="ListParagraph"/>
              <w:keepNext/>
              <w:spacing w:before="120" w:after="120"/>
              <w:ind w:left="360"/>
              <w:contextualSpacing w:val="0"/>
              <w:rPr>
                <w:rFonts w:ascii="Arial" w:hAnsi="Arial" w:cs="Arial"/>
                <w:i/>
                <w:color w:val="FF0000"/>
                <w:sz w:val="20"/>
              </w:rPr>
            </w:pPr>
            <w:r w:rsidRPr="003E1F5E">
              <w:rPr>
                <w:rFonts w:ascii="Arial" w:hAnsi="Arial" w:cs="Arial"/>
                <w:i/>
                <w:color w:val="C00000"/>
                <w:sz w:val="20"/>
              </w:rPr>
              <w:t xml:space="preserve">Screen failures and subjects who signed consent </w:t>
            </w:r>
            <w:r>
              <w:rPr>
                <w:rFonts w:ascii="Arial" w:hAnsi="Arial" w:cs="Arial"/>
                <w:i/>
                <w:color w:val="C00000"/>
                <w:sz w:val="20"/>
              </w:rPr>
              <w:t>but</w:t>
            </w:r>
            <w:r w:rsidRPr="003E1F5E">
              <w:rPr>
                <w:rFonts w:ascii="Arial" w:hAnsi="Arial" w:cs="Arial"/>
                <w:i/>
                <w:color w:val="C00000"/>
                <w:sz w:val="20"/>
              </w:rPr>
              <w:t xml:space="preserve"> were later found not eligible can be described in </w:t>
            </w:r>
            <w:r>
              <w:rPr>
                <w:rFonts w:ascii="Arial" w:hAnsi="Arial" w:cs="Arial"/>
                <w:i/>
                <w:color w:val="C00000"/>
                <w:sz w:val="20"/>
              </w:rPr>
              <w:t>question 2E.</w:t>
            </w:r>
          </w:p>
        </w:tc>
      </w:tr>
      <w:tr w:rsidR="003112F1" w:rsidRPr="00232229" w14:paraId="451204C2" w14:textId="77777777" w:rsidTr="008C414B">
        <w:tc>
          <w:tcPr>
            <w:tcW w:w="10790" w:type="dxa"/>
          </w:tcPr>
          <w:p w14:paraId="78F1A2EF" w14:textId="3379D1B9" w:rsidR="003112F1" w:rsidRDefault="005515A2" w:rsidP="00F258DA">
            <w:pPr>
              <w:pStyle w:val="ListParagraph"/>
              <w:spacing w:after="120"/>
              <w:ind w:left="331"/>
              <w:contextualSpacing w:val="0"/>
              <w:rPr>
                <w:rFonts w:eastAsia="Times" w:cs="Arial"/>
                <w:b/>
                <w:color w:val="000000" w:themeColor="text1"/>
                <w:szCs w:val="24"/>
              </w:rPr>
            </w:pPr>
            <w:r>
              <w:rPr>
                <w:rFonts w:eastAsia="Times" w:cs="Arial"/>
                <w:b/>
                <w:color w:val="000000" w:themeColor="text1"/>
                <w:szCs w:val="24"/>
              </w:rPr>
              <w:t>Since study start</w:t>
            </w:r>
            <w:r w:rsidR="00257D15">
              <w:rPr>
                <w:rFonts w:eastAsia="Times" w:cs="Arial"/>
                <w:b/>
                <w:color w:val="000000" w:themeColor="text1"/>
                <w:szCs w:val="24"/>
              </w:rPr>
              <w:t xml:space="preserve">: </w:t>
            </w:r>
            <w:r w:rsidR="003112F1" w:rsidRPr="00232229">
              <w:rPr>
                <w:rFonts w:eastAsia="Times" w:cs="Arial"/>
                <w:b/>
                <w:color w:val="000000" w:themeColor="text1"/>
                <w:szCs w:val="24"/>
              </w:rPr>
              <w:fldChar w:fldCharType="begin">
                <w:ffData>
                  <w:name w:val="Text1"/>
                  <w:enabled/>
                  <w:calcOnExit w:val="0"/>
                  <w:textInput/>
                </w:ffData>
              </w:fldChar>
            </w:r>
            <w:r w:rsidR="003112F1" w:rsidRPr="00232229">
              <w:rPr>
                <w:rFonts w:eastAsia="Times" w:cs="Arial"/>
                <w:b/>
                <w:color w:val="000000" w:themeColor="text1"/>
                <w:szCs w:val="24"/>
              </w:rPr>
              <w:instrText xml:space="preserve"> FORMTEXT </w:instrText>
            </w:r>
            <w:r w:rsidR="003112F1" w:rsidRPr="00232229">
              <w:rPr>
                <w:rFonts w:eastAsia="Times" w:cs="Arial"/>
                <w:b/>
                <w:color w:val="000000" w:themeColor="text1"/>
                <w:szCs w:val="24"/>
              </w:rPr>
            </w:r>
            <w:r w:rsidR="003112F1" w:rsidRPr="00232229">
              <w:rPr>
                <w:rFonts w:eastAsia="Times" w:cs="Arial"/>
                <w:b/>
                <w:color w:val="000000" w:themeColor="text1"/>
                <w:szCs w:val="24"/>
              </w:rPr>
              <w:fldChar w:fldCharType="separate"/>
            </w:r>
            <w:r w:rsidR="003112F1" w:rsidRPr="00232229">
              <w:rPr>
                <w:rFonts w:eastAsia="Times" w:cs="Arial"/>
                <w:b/>
                <w:color w:val="000000" w:themeColor="text1"/>
                <w:szCs w:val="24"/>
              </w:rPr>
              <w:t> </w:t>
            </w:r>
            <w:r w:rsidR="003112F1" w:rsidRPr="00232229">
              <w:rPr>
                <w:rFonts w:eastAsia="Times" w:cs="Arial"/>
                <w:b/>
                <w:color w:val="000000" w:themeColor="text1"/>
                <w:szCs w:val="24"/>
              </w:rPr>
              <w:t> </w:t>
            </w:r>
            <w:r w:rsidR="003112F1" w:rsidRPr="00232229">
              <w:rPr>
                <w:rFonts w:eastAsia="Times" w:cs="Arial"/>
                <w:b/>
                <w:color w:val="000000" w:themeColor="text1"/>
                <w:szCs w:val="24"/>
              </w:rPr>
              <w:t> </w:t>
            </w:r>
            <w:r w:rsidR="003112F1" w:rsidRPr="00232229">
              <w:rPr>
                <w:rFonts w:eastAsia="Times" w:cs="Arial"/>
                <w:b/>
                <w:color w:val="000000" w:themeColor="text1"/>
                <w:szCs w:val="24"/>
              </w:rPr>
              <w:t> </w:t>
            </w:r>
            <w:r w:rsidR="003112F1" w:rsidRPr="00232229">
              <w:rPr>
                <w:rFonts w:eastAsia="Times" w:cs="Arial"/>
                <w:b/>
                <w:color w:val="000000" w:themeColor="text1"/>
                <w:szCs w:val="24"/>
              </w:rPr>
              <w:t> </w:t>
            </w:r>
            <w:r w:rsidR="003112F1" w:rsidRPr="00232229">
              <w:rPr>
                <w:rFonts w:eastAsia="Times" w:cs="Arial"/>
                <w:b/>
                <w:color w:val="000000" w:themeColor="text1"/>
                <w:szCs w:val="24"/>
              </w:rPr>
              <w:fldChar w:fldCharType="end"/>
            </w:r>
          </w:p>
          <w:p w14:paraId="7348A5EA" w14:textId="636F7B66" w:rsidR="00887465" w:rsidRPr="0083139F" w:rsidRDefault="00257D15" w:rsidP="00707C57">
            <w:pPr>
              <w:pStyle w:val="ListParagraph"/>
              <w:spacing w:after="120"/>
              <w:ind w:left="331"/>
              <w:contextualSpacing w:val="0"/>
              <w:rPr>
                <w:rFonts w:eastAsia="Times" w:cs="Arial"/>
                <w:b/>
                <w:color w:val="000000" w:themeColor="text1"/>
                <w:szCs w:val="24"/>
              </w:rPr>
            </w:pPr>
            <w:r>
              <w:rPr>
                <w:rFonts w:eastAsia="Times" w:cs="Arial"/>
                <w:b/>
                <w:color w:val="000000" w:themeColor="text1"/>
                <w:szCs w:val="24"/>
              </w:rPr>
              <w:t>Since the last continuing review/status report</w:t>
            </w:r>
            <w:r w:rsidR="0037787E">
              <w:rPr>
                <w:rFonts w:eastAsia="Times" w:cs="Arial"/>
                <w:b/>
                <w:color w:val="000000" w:themeColor="text1"/>
                <w:szCs w:val="24"/>
              </w:rPr>
              <w:t xml:space="preserve"> </w:t>
            </w:r>
            <w:r w:rsidR="0037787E" w:rsidRPr="0083139F">
              <w:rPr>
                <w:rFonts w:ascii="Arial" w:eastAsia="Times" w:hAnsi="Arial" w:cs="Arial"/>
                <w:i/>
                <w:color w:val="C00000"/>
                <w:sz w:val="20"/>
                <w:szCs w:val="20"/>
              </w:rPr>
              <w:t xml:space="preserve">(if none, please explain why in question </w:t>
            </w:r>
            <w:r w:rsidR="00707C57">
              <w:rPr>
                <w:rFonts w:ascii="Arial" w:eastAsia="Times" w:hAnsi="Arial" w:cs="Arial"/>
                <w:i/>
                <w:color w:val="C00000"/>
                <w:sz w:val="20"/>
                <w:szCs w:val="20"/>
              </w:rPr>
              <w:t>E</w:t>
            </w:r>
            <w:r w:rsidR="00BD1EE7" w:rsidRPr="0083139F">
              <w:rPr>
                <w:rFonts w:ascii="Arial" w:eastAsia="Times" w:hAnsi="Arial" w:cs="Arial"/>
                <w:i/>
                <w:color w:val="C00000"/>
                <w:sz w:val="20"/>
                <w:szCs w:val="20"/>
              </w:rPr>
              <w:t xml:space="preserve"> </w:t>
            </w:r>
            <w:r w:rsidR="0037787E" w:rsidRPr="0083139F">
              <w:rPr>
                <w:rFonts w:ascii="Arial" w:eastAsia="Times" w:hAnsi="Arial" w:cs="Arial"/>
                <w:i/>
                <w:color w:val="C00000"/>
                <w:sz w:val="20"/>
                <w:szCs w:val="20"/>
              </w:rPr>
              <w:t>below)</w:t>
            </w:r>
            <w:r>
              <w:rPr>
                <w:rFonts w:eastAsia="Times" w:cs="Arial"/>
                <w:b/>
                <w:color w:val="000000" w:themeColor="text1"/>
                <w:szCs w:val="24"/>
              </w:rPr>
              <w:t xml:space="preserve">: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r w:rsidR="00257D15" w:rsidRPr="00232229" w14:paraId="4106C502" w14:textId="77777777" w:rsidTr="008C414B">
        <w:tc>
          <w:tcPr>
            <w:tcW w:w="10790" w:type="dxa"/>
          </w:tcPr>
          <w:p w14:paraId="17E82CAE" w14:textId="1DC51E24" w:rsidR="00257D15" w:rsidRPr="00232229" w:rsidRDefault="005515A2" w:rsidP="005515A2">
            <w:pPr>
              <w:pStyle w:val="ListParagraph"/>
              <w:keepNext/>
              <w:numPr>
                <w:ilvl w:val="0"/>
                <w:numId w:val="4"/>
              </w:numPr>
              <w:spacing w:before="120" w:after="120"/>
              <w:contextualSpacing w:val="0"/>
              <w:rPr>
                <w:rFonts w:ascii="Arial" w:hAnsi="Arial" w:cs="Arial"/>
                <w:sz w:val="20"/>
              </w:rPr>
            </w:pPr>
            <w:r>
              <w:rPr>
                <w:rFonts w:ascii="Arial" w:hAnsi="Arial" w:cs="Arial"/>
                <w:sz w:val="20"/>
              </w:rPr>
              <w:lastRenderedPageBreak/>
              <w:t>Total n</w:t>
            </w:r>
            <w:r w:rsidR="00257D15" w:rsidRPr="00257D15">
              <w:rPr>
                <w:rFonts w:ascii="Arial" w:hAnsi="Arial" w:cs="Arial"/>
                <w:sz w:val="20"/>
              </w:rPr>
              <w:t xml:space="preserve">umber of </w:t>
            </w:r>
            <w:r w:rsidR="007B27E1">
              <w:rPr>
                <w:rFonts w:ascii="Arial" w:hAnsi="Arial" w:cs="Arial"/>
                <w:sz w:val="20"/>
              </w:rPr>
              <w:t xml:space="preserve">locally enrolled </w:t>
            </w:r>
            <w:r w:rsidR="00257D15" w:rsidRPr="00257D15">
              <w:rPr>
                <w:rFonts w:ascii="Arial" w:hAnsi="Arial" w:cs="Arial"/>
                <w:sz w:val="20"/>
              </w:rPr>
              <w:t xml:space="preserve">subjects </w:t>
            </w:r>
            <w:r w:rsidR="00257D15" w:rsidRPr="00257D15">
              <w:rPr>
                <w:rFonts w:ascii="Arial" w:hAnsi="Arial" w:cs="Arial"/>
                <w:sz w:val="20"/>
                <w:u w:val="single"/>
              </w:rPr>
              <w:t>withdrawn</w:t>
            </w:r>
            <w:r w:rsidR="00257D15" w:rsidRPr="00257D15">
              <w:rPr>
                <w:rFonts w:ascii="Arial" w:hAnsi="Arial" w:cs="Arial"/>
                <w:sz w:val="20"/>
              </w:rPr>
              <w:t xml:space="preserve"> from the study </w:t>
            </w:r>
            <w:r>
              <w:rPr>
                <w:rFonts w:ascii="Arial" w:hAnsi="Arial" w:cs="Arial"/>
                <w:sz w:val="20"/>
              </w:rPr>
              <w:t xml:space="preserve">or lost to follow up </w:t>
            </w:r>
            <w:r w:rsidR="00257D15" w:rsidRPr="00CC2503">
              <w:rPr>
                <w:rFonts w:ascii="Arial" w:hAnsi="Arial" w:cs="Arial"/>
                <w:i/>
                <w:color w:val="C00000"/>
                <w:sz w:val="20"/>
              </w:rPr>
              <w:t>(include subjects who withdrew consent or whose participation was ended due to toxicity or other reasons. If you have more than one cohort provide answers for each cohort)</w:t>
            </w:r>
            <w:r w:rsidR="00257D15" w:rsidRPr="00257D15">
              <w:rPr>
                <w:rFonts w:ascii="Arial" w:hAnsi="Arial" w:cs="Arial"/>
                <w:sz w:val="20"/>
              </w:rPr>
              <w:t>:</w:t>
            </w:r>
            <w:r w:rsidR="006C727C">
              <w:rPr>
                <w:rFonts w:ascii="Arial" w:hAnsi="Arial" w:cs="Arial"/>
                <w:sz w:val="20"/>
              </w:rPr>
              <w:t xml:space="preserve"> </w:t>
            </w:r>
          </w:p>
        </w:tc>
      </w:tr>
      <w:tr w:rsidR="00257D15" w:rsidRPr="00232229" w14:paraId="00B63F54" w14:textId="77777777" w:rsidTr="008C414B">
        <w:tc>
          <w:tcPr>
            <w:tcW w:w="10790" w:type="dxa"/>
          </w:tcPr>
          <w:p w14:paraId="3BC0C79A" w14:textId="77777777" w:rsidR="00257D15" w:rsidRDefault="00257D15" w:rsidP="004A4FF6">
            <w:pPr>
              <w:pStyle w:val="ListParagraph"/>
              <w:spacing w:after="120"/>
              <w:ind w:left="331"/>
              <w:contextualSpacing w:val="0"/>
              <w:rPr>
                <w:rFonts w:eastAsia="Times" w:cs="Arial"/>
                <w:b/>
                <w:color w:val="000000" w:themeColor="text1"/>
                <w:szCs w:val="24"/>
              </w:rPr>
            </w:pPr>
            <w:r>
              <w:rPr>
                <w:rFonts w:eastAsia="Times" w:cs="Arial"/>
                <w:b/>
                <w:color w:val="000000" w:themeColor="text1"/>
                <w:szCs w:val="24"/>
              </w:rPr>
              <w:t xml:space="preserve">Total to date: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p w14:paraId="34BE3C45" w14:textId="77777777" w:rsidR="00257D15" w:rsidRDefault="00257D15" w:rsidP="004A4FF6">
            <w:pPr>
              <w:pStyle w:val="ListParagraph"/>
              <w:spacing w:after="120"/>
              <w:ind w:left="331"/>
              <w:contextualSpacing w:val="0"/>
              <w:rPr>
                <w:rFonts w:eastAsia="Times" w:cs="Arial"/>
                <w:b/>
                <w:color w:val="000000" w:themeColor="text1"/>
                <w:szCs w:val="24"/>
              </w:rPr>
            </w:pPr>
            <w:r>
              <w:rPr>
                <w:rFonts w:eastAsia="Times" w:cs="Arial"/>
                <w:b/>
                <w:color w:val="000000" w:themeColor="text1"/>
                <w:szCs w:val="24"/>
              </w:rPr>
              <w:t xml:space="preserve">Since the last continuing review/status report: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p w14:paraId="4BA9F936" w14:textId="40F5BFD7" w:rsidR="00257D15" w:rsidRDefault="005515A2" w:rsidP="004A4FF6">
            <w:pPr>
              <w:pStyle w:val="ListParagraph"/>
              <w:spacing w:after="120"/>
              <w:ind w:left="331"/>
              <w:contextualSpacing w:val="0"/>
              <w:rPr>
                <w:rFonts w:eastAsia="Times" w:cs="Arial"/>
                <w:b/>
                <w:color w:val="000000" w:themeColor="text1"/>
                <w:szCs w:val="24"/>
              </w:rPr>
            </w:pPr>
            <w:r w:rsidRPr="00D95903">
              <w:rPr>
                <w:rFonts w:ascii="Arial" w:hAnsi="Arial" w:cs="Arial"/>
                <w:sz w:val="20"/>
                <w:szCs w:val="20"/>
                <w:lang w:eastAsia="ar-SA"/>
              </w:rPr>
              <w:t>Briefly explain the reasons or circumstances related to each subject withdrawn or lost to follow up</w:t>
            </w:r>
            <w:r w:rsidR="00257D15" w:rsidRPr="00D95903">
              <w:rPr>
                <w:rFonts w:ascii="Arial" w:eastAsia="Times" w:hAnsi="Arial" w:cs="Arial"/>
                <w:color w:val="000000" w:themeColor="text1"/>
                <w:sz w:val="20"/>
                <w:szCs w:val="20"/>
              </w:rPr>
              <w:t>:</w:t>
            </w:r>
            <w:r w:rsidR="00257D15">
              <w:rPr>
                <w:rFonts w:eastAsia="Times" w:cs="Arial"/>
                <w:b/>
                <w:color w:val="000000" w:themeColor="text1"/>
                <w:szCs w:val="24"/>
              </w:rPr>
              <w:t xml:space="preserve"> </w:t>
            </w:r>
            <w:r w:rsidR="00257D15" w:rsidRPr="00232229">
              <w:rPr>
                <w:rFonts w:eastAsia="Times" w:cs="Arial"/>
                <w:b/>
                <w:color w:val="000000" w:themeColor="text1"/>
                <w:szCs w:val="24"/>
              </w:rPr>
              <w:fldChar w:fldCharType="begin">
                <w:ffData>
                  <w:name w:val="Text1"/>
                  <w:enabled/>
                  <w:calcOnExit w:val="0"/>
                  <w:textInput/>
                </w:ffData>
              </w:fldChar>
            </w:r>
            <w:r w:rsidR="00257D15" w:rsidRPr="00232229">
              <w:rPr>
                <w:rFonts w:eastAsia="Times" w:cs="Arial"/>
                <w:b/>
                <w:color w:val="000000" w:themeColor="text1"/>
                <w:szCs w:val="24"/>
              </w:rPr>
              <w:instrText xml:space="preserve"> FORMTEXT </w:instrText>
            </w:r>
            <w:r w:rsidR="00257D15" w:rsidRPr="00232229">
              <w:rPr>
                <w:rFonts w:eastAsia="Times" w:cs="Arial"/>
                <w:b/>
                <w:color w:val="000000" w:themeColor="text1"/>
                <w:szCs w:val="24"/>
              </w:rPr>
            </w:r>
            <w:r w:rsidR="00257D15" w:rsidRPr="00232229">
              <w:rPr>
                <w:rFonts w:eastAsia="Times" w:cs="Arial"/>
                <w:b/>
                <w:color w:val="000000" w:themeColor="text1"/>
                <w:szCs w:val="24"/>
              </w:rPr>
              <w:fldChar w:fldCharType="separate"/>
            </w:r>
            <w:r w:rsidR="00257D15" w:rsidRPr="00232229">
              <w:rPr>
                <w:rFonts w:eastAsia="Times" w:cs="Arial"/>
                <w:b/>
                <w:color w:val="000000" w:themeColor="text1"/>
                <w:szCs w:val="24"/>
              </w:rPr>
              <w:t> </w:t>
            </w:r>
            <w:r w:rsidR="00257D15" w:rsidRPr="00232229">
              <w:rPr>
                <w:rFonts w:eastAsia="Times" w:cs="Arial"/>
                <w:b/>
                <w:color w:val="000000" w:themeColor="text1"/>
                <w:szCs w:val="24"/>
              </w:rPr>
              <w:t> </w:t>
            </w:r>
            <w:r w:rsidR="00257D15" w:rsidRPr="00232229">
              <w:rPr>
                <w:rFonts w:eastAsia="Times" w:cs="Arial"/>
                <w:b/>
                <w:color w:val="000000" w:themeColor="text1"/>
                <w:szCs w:val="24"/>
              </w:rPr>
              <w:t> </w:t>
            </w:r>
            <w:r w:rsidR="00257D15" w:rsidRPr="00232229">
              <w:rPr>
                <w:rFonts w:eastAsia="Times" w:cs="Arial"/>
                <w:b/>
                <w:color w:val="000000" w:themeColor="text1"/>
                <w:szCs w:val="24"/>
              </w:rPr>
              <w:t> </w:t>
            </w:r>
            <w:r w:rsidR="00257D15" w:rsidRPr="00232229">
              <w:rPr>
                <w:rFonts w:eastAsia="Times" w:cs="Arial"/>
                <w:b/>
                <w:color w:val="000000" w:themeColor="text1"/>
                <w:szCs w:val="24"/>
              </w:rPr>
              <w:t> </w:t>
            </w:r>
            <w:r w:rsidR="00257D15" w:rsidRPr="00232229">
              <w:rPr>
                <w:rFonts w:eastAsia="Times" w:cs="Arial"/>
                <w:b/>
                <w:color w:val="000000" w:themeColor="text1"/>
                <w:szCs w:val="24"/>
              </w:rPr>
              <w:fldChar w:fldCharType="end"/>
            </w:r>
          </w:p>
          <w:p w14:paraId="6DB62BAB" w14:textId="7AD2476D" w:rsidR="00332781" w:rsidRPr="00332781" w:rsidRDefault="007B27E1" w:rsidP="007B27E1">
            <w:pPr>
              <w:pStyle w:val="ListParagraph"/>
              <w:spacing w:after="120"/>
              <w:ind w:left="331"/>
              <w:contextualSpacing w:val="0"/>
              <w:rPr>
                <w:rFonts w:ascii="Arial" w:hAnsi="Arial" w:cs="Arial"/>
                <w:i/>
                <w:sz w:val="20"/>
              </w:rPr>
            </w:pPr>
            <w:r>
              <w:rPr>
                <w:rFonts w:ascii="Arial" w:hAnsi="Arial" w:cs="Arial"/>
                <w:i/>
                <w:color w:val="C00000"/>
                <w:sz w:val="20"/>
              </w:rPr>
              <w:t>HRPP</w:t>
            </w:r>
            <w:r w:rsidR="00332781" w:rsidRPr="00332781">
              <w:rPr>
                <w:rFonts w:ascii="Arial" w:hAnsi="Arial" w:cs="Arial"/>
                <w:i/>
                <w:color w:val="C00000"/>
                <w:sz w:val="20"/>
              </w:rPr>
              <w:t xml:space="preserve"> review of this information may shed light on problems related to the conduct of the research</w:t>
            </w:r>
            <w:r>
              <w:rPr>
                <w:rFonts w:ascii="Arial" w:hAnsi="Arial" w:cs="Arial"/>
                <w:i/>
                <w:color w:val="C00000"/>
                <w:sz w:val="20"/>
              </w:rPr>
              <w:t xml:space="preserve"> at CW that may warrant providing additional information to the IRB of record</w:t>
            </w:r>
            <w:r w:rsidR="00332781" w:rsidRPr="00332781">
              <w:rPr>
                <w:rFonts w:ascii="Arial" w:hAnsi="Arial" w:cs="Arial"/>
                <w:i/>
                <w:color w:val="C00000"/>
                <w:sz w:val="20"/>
              </w:rPr>
              <w:t xml:space="preserve">. </w:t>
            </w:r>
          </w:p>
        </w:tc>
      </w:tr>
      <w:tr w:rsidR="00257D15" w:rsidRPr="00232229" w14:paraId="504F3AAF" w14:textId="77777777" w:rsidTr="008C414B">
        <w:tc>
          <w:tcPr>
            <w:tcW w:w="10790" w:type="dxa"/>
          </w:tcPr>
          <w:p w14:paraId="129DF1BA" w14:textId="05AAC036" w:rsidR="00257D15" w:rsidRPr="00232229" w:rsidRDefault="00257D15" w:rsidP="005515A2">
            <w:pPr>
              <w:pStyle w:val="ListParagraph"/>
              <w:keepNext/>
              <w:numPr>
                <w:ilvl w:val="0"/>
                <w:numId w:val="4"/>
              </w:numPr>
              <w:spacing w:before="120" w:after="120"/>
              <w:contextualSpacing w:val="0"/>
              <w:rPr>
                <w:rFonts w:ascii="Arial" w:hAnsi="Arial" w:cs="Arial"/>
                <w:sz w:val="20"/>
              </w:rPr>
            </w:pPr>
            <w:r w:rsidRPr="00257D15">
              <w:rPr>
                <w:rFonts w:ascii="Arial" w:hAnsi="Arial" w:cs="Arial"/>
                <w:sz w:val="20"/>
              </w:rPr>
              <w:t xml:space="preserve">Number of subjects that have </w:t>
            </w:r>
            <w:r w:rsidRPr="00257D15">
              <w:rPr>
                <w:rFonts w:ascii="Arial" w:hAnsi="Arial" w:cs="Arial"/>
                <w:sz w:val="20"/>
                <w:u w:val="single"/>
              </w:rPr>
              <w:t>completed</w:t>
            </w:r>
            <w:r w:rsidRPr="00257D15">
              <w:rPr>
                <w:rFonts w:ascii="Arial" w:hAnsi="Arial" w:cs="Arial"/>
                <w:sz w:val="20"/>
              </w:rPr>
              <w:t xml:space="preserve"> the study</w:t>
            </w:r>
            <w:r w:rsidR="009C053E">
              <w:rPr>
                <w:rFonts w:ascii="Arial" w:hAnsi="Arial" w:cs="Arial"/>
                <w:sz w:val="20"/>
              </w:rPr>
              <w:t xml:space="preserve"> locally</w:t>
            </w:r>
            <w:r w:rsidRPr="00257D15">
              <w:rPr>
                <w:rFonts w:ascii="Arial" w:hAnsi="Arial" w:cs="Arial"/>
                <w:sz w:val="20"/>
              </w:rPr>
              <w:t xml:space="preserve"> </w:t>
            </w:r>
            <w:r w:rsidR="008C414B" w:rsidRPr="00CC2503">
              <w:rPr>
                <w:rFonts w:ascii="Arial" w:hAnsi="Arial" w:cs="Arial"/>
                <w:i/>
                <w:color w:val="C00000"/>
                <w:sz w:val="20"/>
              </w:rPr>
              <w:t>(If you have more than one cohort [patients, family members, treating physicians, etc.] provide answers for each cohort)</w:t>
            </w:r>
            <w:r>
              <w:rPr>
                <w:rFonts w:ascii="Arial" w:hAnsi="Arial" w:cs="Arial"/>
                <w:sz w:val="20"/>
              </w:rPr>
              <w:t>:</w:t>
            </w:r>
          </w:p>
        </w:tc>
      </w:tr>
      <w:tr w:rsidR="00257D15" w:rsidRPr="00232229" w14:paraId="071E2BFD" w14:textId="77777777" w:rsidTr="008C414B">
        <w:tc>
          <w:tcPr>
            <w:tcW w:w="10790" w:type="dxa"/>
          </w:tcPr>
          <w:p w14:paraId="16599E64" w14:textId="7CAC4131" w:rsidR="00257D15" w:rsidRPr="00232229" w:rsidRDefault="00257D15" w:rsidP="004A4FF6">
            <w:pPr>
              <w:pStyle w:val="ListParagraph"/>
              <w:spacing w:after="120"/>
              <w:ind w:left="331"/>
              <w:contextualSpacing w:val="0"/>
              <w:rPr>
                <w:rFonts w:ascii="Arial" w:hAnsi="Arial" w:cs="Arial"/>
                <w:sz w:val="20"/>
              </w:rPr>
            </w:pP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r w:rsidR="00257D15" w:rsidRPr="00232229" w14:paraId="5588E46F" w14:textId="77777777" w:rsidTr="008C414B">
        <w:tc>
          <w:tcPr>
            <w:tcW w:w="10790" w:type="dxa"/>
          </w:tcPr>
          <w:p w14:paraId="1B8196F5" w14:textId="27BD2E59" w:rsidR="00257D15" w:rsidRPr="007B27E1" w:rsidRDefault="00BB37AE" w:rsidP="007B27E1">
            <w:pPr>
              <w:pStyle w:val="ListParagraph"/>
              <w:keepNext/>
              <w:numPr>
                <w:ilvl w:val="0"/>
                <w:numId w:val="4"/>
              </w:numPr>
              <w:spacing w:before="120" w:after="120"/>
              <w:contextualSpacing w:val="0"/>
              <w:rPr>
                <w:rFonts w:ascii="Arial" w:hAnsi="Arial" w:cs="Arial"/>
                <w:sz w:val="20"/>
              </w:rPr>
            </w:pPr>
            <w:r>
              <w:rPr>
                <w:rFonts w:ascii="Arial" w:hAnsi="Arial" w:cs="Arial"/>
                <w:sz w:val="20"/>
              </w:rPr>
              <w:t>Describe study progress</w:t>
            </w:r>
            <w:r w:rsidR="007B27E1">
              <w:rPr>
                <w:rFonts w:ascii="Arial" w:hAnsi="Arial" w:cs="Arial"/>
                <w:sz w:val="20"/>
              </w:rPr>
              <w:t xml:space="preserve"> locally</w:t>
            </w:r>
            <w:r w:rsidR="008C6237">
              <w:rPr>
                <w:rFonts w:ascii="Arial" w:hAnsi="Arial" w:cs="Arial"/>
                <w:sz w:val="20"/>
              </w:rPr>
              <w:t>:</w:t>
            </w:r>
            <w:r>
              <w:rPr>
                <w:rFonts w:ascii="Arial" w:hAnsi="Arial" w:cs="Arial"/>
                <w:sz w:val="20"/>
              </w:rPr>
              <w:t xml:space="preserve"> </w:t>
            </w:r>
            <w:r w:rsidR="008C6237">
              <w:rPr>
                <w:rFonts w:ascii="Arial" w:hAnsi="Arial" w:cs="Arial"/>
                <w:sz w:val="20"/>
              </w:rPr>
              <w:t>C</w:t>
            </w:r>
            <w:r>
              <w:rPr>
                <w:rFonts w:ascii="Arial" w:hAnsi="Arial" w:cs="Arial"/>
                <w:sz w:val="20"/>
              </w:rPr>
              <w:t xml:space="preserve">omment on whether </w:t>
            </w:r>
            <w:r w:rsidR="00887508" w:rsidRPr="00887508">
              <w:rPr>
                <w:rFonts w:ascii="Arial" w:hAnsi="Arial" w:cs="Arial"/>
                <w:sz w:val="20"/>
              </w:rPr>
              <w:t xml:space="preserve">subject recruitment and enrollment </w:t>
            </w:r>
            <w:r>
              <w:rPr>
                <w:rFonts w:ascii="Arial" w:hAnsi="Arial" w:cs="Arial"/>
                <w:sz w:val="20"/>
              </w:rPr>
              <w:t xml:space="preserve">is </w:t>
            </w:r>
            <w:r w:rsidRPr="00887508">
              <w:rPr>
                <w:rFonts w:ascii="Arial" w:hAnsi="Arial" w:cs="Arial"/>
                <w:sz w:val="20"/>
              </w:rPr>
              <w:t>proceed</w:t>
            </w:r>
            <w:r>
              <w:rPr>
                <w:rFonts w:ascii="Arial" w:hAnsi="Arial" w:cs="Arial"/>
                <w:sz w:val="20"/>
              </w:rPr>
              <w:t>ing</w:t>
            </w:r>
            <w:r w:rsidRPr="00887508">
              <w:rPr>
                <w:rFonts w:ascii="Arial" w:hAnsi="Arial" w:cs="Arial"/>
                <w:sz w:val="20"/>
              </w:rPr>
              <w:t xml:space="preserve"> </w:t>
            </w:r>
            <w:r w:rsidR="00887508" w:rsidRPr="00887508">
              <w:rPr>
                <w:rFonts w:ascii="Arial" w:hAnsi="Arial" w:cs="Arial"/>
                <w:sz w:val="20"/>
              </w:rPr>
              <w:t xml:space="preserve">differently </w:t>
            </w:r>
            <w:r w:rsidR="008C414B">
              <w:rPr>
                <w:rFonts w:ascii="Arial" w:hAnsi="Arial" w:cs="Arial"/>
                <w:sz w:val="20"/>
              </w:rPr>
              <w:t xml:space="preserve">(more slowly or quickly) </w:t>
            </w:r>
            <w:r w:rsidR="00887508" w:rsidRPr="00887508">
              <w:rPr>
                <w:rFonts w:ascii="Arial" w:hAnsi="Arial" w:cs="Arial"/>
                <w:sz w:val="20"/>
              </w:rPr>
              <w:t>than anticipated</w:t>
            </w:r>
            <w:r w:rsidR="008C6237">
              <w:rPr>
                <w:rFonts w:ascii="Arial" w:hAnsi="Arial" w:cs="Arial"/>
                <w:sz w:val="20"/>
              </w:rPr>
              <w:t>; i</w:t>
            </w:r>
            <w:r>
              <w:rPr>
                <w:rFonts w:ascii="Arial" w:hAnsi="Arial" w:cs="Arial"/>
                <w:sz w:val="20"/>
              </w:rPr>
              <w:t>f enrollment is not proceeding as planned, explain why and what is being done to improve enrollment.</w:t>
            </w:r>
            <w:r w:rsidR="003E1F5E">
              <w:rPr>
                <w:rFonts w:ascii="Arial" w:hAnsi="Arial" w:cs="Arial"/>
                <w:sz w:val="20"/>
              </w:rPr>
              <w:t xml:space="preserve"> Attempts to enroll subjects, such as screen failures or subjects who were enrolled but later found ineligible when no research activities were conducted, can be described here.</w:t>
            </w:r>
          </w:p>
        </w:tc>
      </w:tr>
      <w:tr w:rsidR="00257D15" w:rsidRPr="00232229" w14:paraId="26C1F321" w14:textId="77777777" w:rsidTr="008C414B">
        <w:tc>
          <w:tcPr>
            <w:tcW w:w="10790" w:type="dxa"/>
          </w:tcPr>
          <w:p w14:paraId="29E08E5B" w14:textId="7F547D79" w:rsidR="00332781" w:rsidRPr="008C6237" w:rsidRDefault="00887508" w:rsidP="008C6237">
            <w:pPr>
              <w:pStyle w:val="ListParagraph"/>
              <w:spacing w:after="120"/>
              <w:ind w:left="331"/>
              <w:contextualSpacing w:val="0"/>
              <w:rPr>
                <w:rFonts w:eastAsia="Times" w:cs="Arial"/>
                <w:b/>
                <w:color w:val="000000" w:themeColor="text1"/>
                <w:szCs w:val="24"/>
              </w:rPr>
            </w:pPr>
            <w:r w:rsidRPr="00887508">
              <w:rPr>
                <w:rFonts w:eastAsia="Times" w:cs="Arial"/>
                <w:b/>
                <w:color w:val="000000" w:themeColor="text1"/>
                <w:szCs w:val="24"/>
              </w:rPr>
              <w:fldChar w:fldCharType="begin">
                <w:ffData>
                  <w:name w:val="Text1"/>
                  <w:enabled/>
                  <w:calcOnExit w:val="0"/>
                  <w:textInput/>
                </w:ffData>
              </w:fldChar>
            </w:r>
            <w:r w:rsidRPr="00887508">
              <w:rPr>
                <w:rFonts w:eastAsia="Times" w:cs="Arial"/>
                <w:b/>
                <w:color w:val="000000" w:themeColor="text1"/>
                <w:szCs w:val="24"/>
              </w:rPr>
              <w:instrText xml:space="preserve"> FORMTEXT </w:instrText>
            </w:r>
            <w:r w:rsidRPr="00887508">
              <w:rPr>
                <w:rFonts w:eastAsia="Times" w:cs="Arial"/>
                <w:b/>
                <w:color w:val="000000" w:themeColor="text1"/>
                <w:szCs w:val="24"/>
              </w:rPr>
            </w:r>
            <w:r w:rsidRPr="00887508">
              <w:rPr>
                <w:rFonts w:eastAsia="Times" w:cs="Arial"/>
                <w:b/>
                <w:color w:val="000000" w:themeColor="text1"/>
                <w:szCs w:val="24"/>
              </w:rPr>
              <w:fldChar w:fldCharType="separate"/>
            </w:r>
            <w:r w:rsidRPr="00887508">
              <w:rPr>
                <w:rFonts w:eastAsia="Times" w:cs="Arial"/>
                <w:b/>
                <w:color w:val="000000" w:themeColor="text1"/>
                <w:szCs w:val="24"/>
              </w:rPr>
              <w:t> </w:t>
            </w:r>
            <w:r w:rsidRPr="00887508">
              <w:rPr>
                <w:rFonts w:eastAsia="Times" w:cs="Arial"/>
                <w:b/>
                <w:color w:val="000000" w:themeColor="text1"/>
                <w:szCs w:val="24"/>
              </w:rPr>
              <w:t> </w:t>
            </w:r>
            <w:r w:rsidRPr="00887508">
              <w:rPr>
                <w:rFonts w:eastAsia="Times" w:cs="Arial"/>
                <w:b/>
                <w:color w:val="000000" w:themeColor="text1"/>
                <w:szCs w:val="24"/>
              </w:rPr>
              <w:t> </w:t>
            </w:r>
            <w:r w:rsidRPr="00887508">
              <w:rPr>
                <w:rFonts w:eastAsia="Times" w:cs="Arial"/>
                <w:b/>
                <w:color w:val="000000" w:themeColor="text1"/>
                <w:szCs w:val="24"/>
              </w:rPr>
              <w:t> </w:t>
            </w:r>
            <w:r w:rsidRPr="00887508">
              <w:rPr>
                <w:rFonts w:eastAsia="Times" w:cs="Arial"/>
                <w:b/>
                <w:color w:val="000000" w:themeColor="text1"/>
                <w:szCs w:val="24"/>
              </w:rPr>
              <w:t> </w:t>
            </w:r>
            <w:r w:rsidRPr="00887508">
              <w:rPr>
                <w:rFonts w:eastAsia="Times" w:cs="Arial"/>
                <w:b/>
                <w:color w:val="000000" w:themeColor="text1"/>
                <w:szCs w:val="24"/>
              </w:rPr>
              <w:fldChar w:fldCharType="end"/>
            </w:r>
          </w:p>
        </w:tc>
      </w:tr>
      <w:tr w:rsidR="00257D15" w:rsidRPr="00232229" w14:paraId="7F23CFD1" w14:textId="77777777" w:rsidTr="008C414B">
        <w:tc>
          <w:tcPr>
            <w:tcW w:w="10790" w:type="dxa"/>
          </w:tcPr>
          <w:p w14:paraId="79990A0F" w14:textId="5975401D" w:rsidR="00257D15" w:rsidRPr="00232229" w:rsidRDefault="00887508" w:rsidP="008C414B">
            <w:pPr>
              <w:pStyle w:val="ListParagraph"/>
              <w:keepNext/>
              <w:numPr>
                <w:ilvl w:val="0"/>
                <w:numId w:val="4"/>
              </w:numPr>
              <w:spacing w:before="120" w:after="120"/>
              <w:contextualSpacing w:val="0"/>
              <w:rPr>
                <w:rFonts w:ascii="Arial" w:hAnsi="Arial" w:cs="Arial"/>
                <w:sz w:val="20"/>
              </w:rPr>
            </w:pPr>
            <w:r w:rsidRPr="00887508">
              <w:rPr>
                <w:rFonts w:ascii="Arial" w:hAnsi="Arial" w:cs="Arial"/>
                <w:sz w:val="20"/>
              </w:rPr>
              <w:t xml:space="preserve">Since the last report, have subjects been excluded because </w:t>
            </w:r>
            <w:r w:rsidR="008C414B">
              <w:rPr>
                <w:rFonts w:ascii="Arial" w:hAnsi="Arial" w:cs="Arial"/>
                <w:sz w:val="20"/>
              </w:rPr>
              <w:t xml:space="preserve">of limited </w:t>
            </w:r>
            <w:r w:rsidRPr="00887508">
              <w:rPr>
                <w:rFonts w:ascii="Arial" w:hAnsi="Arial" w:cs="Arial"/>
                <w:sz w:val="20"/>
              </w:rPr>
              <w:t xml:space="preserve">English </w:t>
            </w:r>
            <w:r w:rsidR="008C414B">
              <w:rPr>
                <w:rFonts w:ascii="Arial" w:hAnsi="Arial" w:cs="Arial"/>
                <w:sz w:val="20"/>
              </w:rPr>
              <w:t>proficiency</w:t>
            </w:r>
            <w:r w:rsidRPr="00887508">
              <w:rPr>
                <w:rFonts w:ascii="Arial" w:hAnsi="Arial" w:cs="Arial"/>
                <w:sz w:val="20"/>
              </w:rPr>
              <w:t>?</w:t>
            </w:r>
            <w:r w:rsidR="008C6237">
              <w:rPr>
                <w:rFonts w:cs="Arial"/>
                <w:b/>
                <w:bCs/>
                <w:szCs w:val="20"/>
              </w:rPr>
              <w:t xml:space="preserve"> </w:t>
            </w:r>
            <w:r w:rsidR="008C6237">
              <w:rPr>
                <w:rFonts w:cs="Arial"/>
                <w:b/>
                <w:bCs/>
                <w:szCs w:val="20"/>
              </w:rPr>
              <w:fldChar w:fldCharType="begin">
                <w:ffData>
                  <w:name w:val="Check78"/>
                  <w:enabled/>
                  <w:calcOnExit w:val="0"/>
                  <w:checkBox>
                    <w:sizeAuto/>
                    <w:default w:val="0"/>
                  </w:checkBox>
                </w:ffData>
              </w:fldChar>
            </w:r>
            <w:bookmarkStart w:id="3" w:name="Check78"/>
            <w:r w:rsidR="008C6237">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008C6237">
              <w:rPr>
                <w:rFonts w:cs="Arial"/>
                <w:b/>
                <w:bCs/>
                <w:szCs w:val="20"/>
              </w:rPr>
              <w:fldChar w:fldCharType="end"/>
            </w:r>
            <w:bookmarkEnd w:id="3"/>
            <w:r w:rsidR="008C6237">
              <w:rPr>
                <w:rFonts w:cs="Arial"/>
                <w:b/>
                <w:bCs/>
                <w:szCs w:val="20"/>
              </w:rPr>
              <w:t xml:space="preserve"> N/A  </w:t>
            </w:r>
          </w:p>
        </w:tc>
      </w:tr>
      <w:tr w:rsidR="00887508" w:rsidRPr="00232229" w14:paraId="0826D55E" w14:textId="77777777" w:rsidTr="008C414B">
        <w:tc>
          <w:tcPr>
            <w:tcW w:w="10790" w:type="dxa"/>
          </w:tcPr>
          <w:p w14:paraId="3FBE71F7" w14:textId="1A7F28C8" w:rsidR="00887508" w:rsidRPr="00232229" w:rsidRDefault="00887508" w:rsidP="00887508">
            <w:pPr>
              <w:pStyle w:val="ListParagraph"/>
              <w:spacing w:after="120"/>
              <w:ind w:left="331"/>
              <w:contextualSpacing w:val="0"/>
              <w:rPr>
                <w:rFonts w:ascii="Arial" w:hAnsi="Arial" w:cs="Arial"/>
                <w:sz w:val="20"/>
              </w:rPr>
            </w:pPr>
            <w:r w:rsidRPr="00257D15">
              <w:rPr>
                <w:rFonts w:cs="Arial"/>
                <w:b/>
                <w:bCs/>
                <w:szCs w:val="20"/>
              </w:rPr>
              <w:fldChar w:fldCharType="begin">
                <w:ffData>
                  <w:name w:val="Check4"/>
                  <w:enabled/>
                  <w:calcOnExit w:val="0"/>
                  <w:checkBox>
                    <w:sizeAuto/>
                    <w:default w:val="0"/>
                  </w:checkBox>
                </w:ffData>
              </w:fldChar>
            </w:r>
            <w:r w:rsidRPr="00257D15">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Pr="00257D15">
              <w:rPr>
                <w:rFonts w:cs="Arial"/>
                <w:b/>
                <w:bCs/>
                <w:szCs w:val="20"/>
              </w:rPr>
              <w:fldChar w:fldCharType="end"/>
            </w:r>
            <w:r>
              <w:rPr>
                <w:rFonts w:cs="Arial"/>
                <w:b/>
                <w:bCs/>
                <w:szCs w:val="20"/>
              </w:rPr>
              <w:t xml:space="preserve">  </w:t>
            </w:r>
            <w:r w:rsidRPr="00887508">
              <w:rPr>
                <w:rFonts w:eastAsia="Times" w:cs="Arial"/>
                <w:b/>
                <w:color w:val="000000" w:themeColor="text1"/>
                <w:szCs w:val="24"/>
              </w:rPr>
              <w:t xml:space="preserve">No   </w:t>
            </w:r>
            <w:r w:rsidRPr="00257D15">
              <w:rPr>
                <w:rFonts w:cs="Arial"/>
                <w:b/>
                <w:bCs/>
                <w:szCs w:val="20"/>
              </w:rPr>
              <w:fldChar w:fldCharType="begin">
                <w:ffData>
                  <w:name w:val="Check4"/>
                  <w:enabled/>
                  <w:calcOnExit w:val="0"/>
                  <w:checkBox>
                    <w:sizeAuto/>
                    <w:default w:val="0"/>
                  </w:checkBox>
                </w:ffData>
              </w:fldChar>
            </w:r>
            <w:r w:rsidRPr="00257D15">
              <w:rPr>
                <w:rFonts w:cs="Arial"/>
                <w:b/>
                <w:bCs/>
                <w:szCs w:val="20"/>
              </w:rPr>
              <w:instrText xml:space="preserve"> FORMCHECKBOX </w:instrText>
            </w:r>
            <w:r w:rsidR="00466675">
              <w:rPr>
                <w:rFonts w:cs="Arial"/>
                <w:b/>
                <w:bCs/>
                <w:szCs w:val="20"/>
              </w:rPr>
            </w:r>
            <w:r w:rsidR="00466675">
              <w:rPr>
                <w:rFonts w:cs="Arial"/>
                <w:b/>
                <w:bCs/>
                <w:szCs w:val="20"/>
              </w:rPr>
              <w:fldChar w:fldCharType="separate"/>
            </w:r>
            <w:r w:rsidRPr="00257D15">
              <w:rPr>
                <w:rFonts w:cs="Arial"/>
                <w:b/>
                <w:bCs/>
                <w:szCs w:val="20"/>
              </w:rPr>
              <w:fldChar w:fldCharType="end"/>
            </w:r>
            <w:r>
              <w:rPr>
                <w:rFonts w:cs="Arial"/>
                <w:b/>
                <w:bCs/>
                <w:szCs w:val="20"/>
              </w:rPr>
              <w:t xml:space="preserve">  </w:t>
            </w:r>
            <w:r w:rsidR="00217E27">
              <w:rPr>
                <w:rFonts w:eastAsia="Times" w:cs="Arial"/>
                <w:b/>
                <w:color w:val="000000" w:themeColor="text1"/>
                <w:szCs w:val="24"/>
              </w:rPr>
              <w:t xml:space="preserve">Yes If YES, </w:t>
            </w:r>
            <w:r w:rsidRPr="00887508">
              <w:rPr>
                <w:rFonts w:eastAsia="Times" w:cs="Arial"/>
                <w:b/>
                <w:color w:val="000000" w:themeColor="text1"/>
                <w:szCs w:val="24"/>
              </w:rPr>
              <w:t xml:space="preserve">explain here: </w:t>
            </w:r>
            <w:r w:rsidRPr="00887508">
              <w:rPr>
                <w:rFonts w:eastAsia="Times" w:cs="Arial"/>
                <w:b/>
                <w:color w:val="000000" w:themeColor="text1"/>
                <w:szCs w:val="24"/>
              </w:rPr>
              <w:fldChar w:fldCharType="begin">
                <w:ffData>
                  <w:name w:val="Text1"/>
                  <w:enabled/>
                  <w:calcOnExit w:val="0"/>
                  <w:textInput/>
                </w:ffData>
              </w:fldChar>
            </w:r>
            <w:r w:rsidRPr="00887508">
              <w:rPr>
                <w:rFonts w:eastAsia="Times" w:cs="Arial"/>
                <w:b/>
                <w:color w:val="000000" w:themeColor="text1"/>
                <w:szCs w:val="24"/>
              </w:rPr>
              <w:instrText xml:space="preserve"> FORMTEXT </w:instrText>
            </w:r>
            <w:r w:rsidRPr="00887508">
              <w:rPr>
                <w:rFonts w:eastAsia="Times" w:cs="Arial"/>
                <w:b/>
                <w:color w:val="000000" w:themeColor="text1"/>
                <w:szCs w:val="24"/>
              </w:rPr>
            </w:r>
            <w:r w:rsidRPr="00887508">
              <w:rPr>
                <w:rFonts w:eastAsia="Times" w:cs="Arial"/>
                <w:b/>
                <w:color w:val="000000" w:themeColor="text1"/>
                <w:szCs w:val="24"/>
              </w:rPr>
              <w:fldChar w:fldCharType="separate"/>
            </w:r>
            <w:r w:rsidRPr="00887508">
              <w:rPr>
                <w:rFonts w:eastAsia="Times" w:cs="Arial"/>
                <w:b/>
                <w:color w:val="000000" w:themeColor="text1"/>
                <w:szCs w:val="24"/>
              </w:rPr>
              <w:t> </w:t>
            </w:r>
            <w:r w:rsidRPr="00887508">
              <w:rPr>
                <w:rFonts w:eastAsia="Times" w:cs="Arial"/>
                <w:b/>
                <w:color w:val="000000" w:themeColor="text1"/>
                <w:szCs w:val="24"/>
              </w:rPr>
              <w:t> </w:t>
            </w:r>
            <w:r w:rsidRPr="00887508">
              <w:rPr>
                <w:rFonts w:eastAsia="Times" w:cs="Arial"/>
                <w:b/>
                <w:color w:val="000000" w:themeColor="text1"/>
                <w:szCs w:val="24"/>
              </w:rPr>
              <w:t> </w:t>
            </w:r>
            <w:r w:rsidRPr="00887508">
              <w:rPr>
                <w:rFonts w:eastAsia="Times" w:cs="Arial"/>
                <w:b/>
                <w:color w:val="000000" w:themeColor="text1"/>
                <w:szCs w:val="24"/>
              </w:rPr>
              <w:t> </w:t>
            </w:r>
            <w:r w:rsidRPr="00887508">
              <w:rPr>
                <w:rFonts w:eastAsia="Times" w:cs="Arial"/>
                <w:b/>
                <w:color w:val="000000" w:themeColor="text1"/>
                <w:szCs w:val="24"/>
              </w:rPr>
              <w:t> </w:t>
            </w:r>
            <w:r w:rsidRPr="00887508">
              <w:rPr>
                <w:rFonts w:eastAsia="Times" w:cs="Arial"/>
                <w:b/>
                <w:color w:val="000000" w:themeColor="text1"/>
                <w:szCs w:val="24"/>
              </w:rPr>
              <w:fldChar w:fldCharType="end"/>
            </w:r>
          </w:p>
        </w:tc>
      </w:tr>
    </w:tbl>
    <w:p w14:paraId="301C4598" w14:textId="77777777" w:rsidR="00EC6FDF" w:rsidRDefault="00EC6FDF" w:rsidP="008C6237">
      <w:pPr>
        <w:spacing w:after="0" w:line="240" w:lineRule="auto"/>
      </w:pPr>
    </w:p>
    <w:p w14:paraId="77B51ACC" w14:textId="0F895792" w:rsidR="000B6A2D" w:rsidRPr="008C6237" w:rsidRDefault="002C2E2B" w:rsidP="008C6237">
      <w:pPr>
        <w:pStyle w:val="Heading2"/>
        <w:rPr>
          <w:b/>
          <w:bCs/>
        </w:rPr>
      </w:pPr>
      <w:r w:rsidRPr="008C6237">
        <w:rPr>
          <w:b/>
          <w:bCs/>
        </w:rPr>
        <w:t xml:space="preserve">Section </w:t>
      </w:r>
      <w:r w:rsidR="00AA47B2">
        <w:rPr>
          <w:b/>
          <w:bCs/>
        </w:rPr>
        <w:t>3</w:t>
      </w:r>
      <w:r w:rsidR="00B664A7" w:rsidRPr="008C6237">
        <w:rPr>
          <w:b/>
          <w:bCs/>
        </w:rPr>
        <w:t>:</w:t>
      </w:r>
      <w:r w:rsidR="00455700" w:rsidRPr="008C6237">
        <w:rPr>
          <w:b/>
          <w:bCs/>
        </w:rPr>
        <w:t xml:space="preserve"> </w:t>
      </w:r>
      <w:r w:rsidR="00B664A7" w:rsidRPr="008C6237">
        <w:rPr>
          <w:b/>
          <w:bCs/>
        </w:rPr>
        <w:t>Research Progress Summary</w:t>
      </w:r>
    </w:p>
    <w:tbl>
      <w:tblPr>
        <w:tblStyle w:val="TableGrid"/>
        <w:tblW w:w="0" w:type="auto"/>
        <w:tblLayout w:type="fixed"/>
        <w:tblLook w:val="04A0" w:firstRow="1" w:lastRow="0" w:firstColumn="1" w:lastColumn="0" w:noHBand="0" w:noVBand="1"/>
      </w:tblPr>
      <w:tblGrid>
        <w:gridCol w:w="9175"/>
        <w:gridCol w:w="810"/>
        <w:gridCol w:w="805"/>
      </w:tblGrid>
      <w:tr w:rsidR="005E03E3" w:rsidRPr="00232229" w14:paraId="78BED8EA" w14:textId="77777777" w:rsidTr="00485F17">
        <w:tc>
          <w:tcPr>
            <w:tcW w:w="10790" w:type="dxa"/>
            <w:gridSpan w:val="3"/>
            <w:tcBorders>
              <w:bottom w:val="single" w:sz="4" w:space="0" w:color="auto"/>
            </w:tcBorders>
          </w:tcPr>
          <w:p w14:paraId="068D6095" w14:textId="11FBC30F" w:rsidR="00AA47B2" w:rsidRPr="00232229" w:rsidRDefault="005E03E3" w:rsidP="008C6237">
            <w:pPr>
              <w:pStyle w:val="ListParagraph"/>
              <w:keepNext/>
              <w:numPr>
                <w:ilvl w:val="0"/>
                <w:numId w:val="2"/>
              </w:numPr>
              <w:spacing w:before="120" w:after="120"/>
              <w:contextualSpacing w:val="0"/>
              <w:rPr>
                <w:rFonts w:ascii="Arial" w:hAnsi="Arial" w:cs="Arial"/>
                <w:sz w:val="20"/>
              </w:rPr>
            </w:pPr>
            <w:r w:rsidRPr="005E03E3">
              <w:rPr>
                <w:rFonts w:ascii="Arial" w:hAnsi="Arial" w:cs="Arial"/>
                <w:sz w:val="20"/>
              </w:rPr>
              <w:t xml:space="preserve">Indicate if subjects from any of the following </w:t>
            </w:r>
            <w:r w:rsidR="00DC638F">
              <w:rPr>
                <w:rFonts w:ascii="Arial" w:hAnsi="Arial" w:cs="Arial"/>
                <w:sz w:val="20"/>
              </w:rPr>
              <w:t xml:space="preserve">vulnerable </w:t>
            </w:r>
            <w:r w:rsidRPr="005E03E3">
              <w:rPr>
                <w:rFonts w:ascii="Arial" w:hAnsi="Arial" w:cs="Arial"/>
                <w:sz w:val="20"/>
              </w:rPr>
              <w:t>groups been included since the last report</w:t>
            </w:r>
            <w:r w:rsidRPr="00232229">
              <w:rPr>
                <w:rFonts w:ascii="Arial" w:hAnsi="Arial" w:cs="Arial"/>
                <w:bCs/>
                <w:sz w:val="20"/>
              </w:rPr>
              <w:t>:</w:t>
            </w:r>
            <w:r>
              <w:rPr>
                <w:rFonts w:ascii="Arial" w:hAnsi="Arial" w:cs="Arial"/>
                <w:bCs/>
                <w:sz w:val="20"/>
              </w:rPr>
              <w:t xml:space="preserve"> </w:t>
            </w: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r w:rsidRPr="00B664A7">
              <w:rPr>
                <w:rFonts w:cs="Arial"/>
                <w:b/>
                <w:bCs/>
              </w:rPr>
              <w:t xml:space="preserve"> </w:t>
            </w:r>
            <w:r>
              <w:rPr>
                <w:rFonts w:eastAsia="Times New Roman" w:cs="Arial"/>
                <w:b/>
                <w:lang w:eastAsia="ar-SA"/>
              </w:rPr>
              <w:t>N</w:t>
            </w:r>
            <w:r w:rsidR="00B85088">
              <w:rPr>
                <w:rFonts w:eastAsia="Times New Roman" w:cs="Arial"/>
                <w:b/>
                <w:lang w:eastAsia="ar-SA"/>
              </w:rPr>
              <w:t>/</w:t>
            </w:r>
            <w:r>
              <w:rPr>
                <w:rFonts w:eastAsia="Times New Roman" w:cs="Arial"/>
                <w:b/>
                <w:lang w:eastAsia="ar-SA"/>
              </w:rPr>
              <w:t>A</w:t>
            </w:r>
          </w:p>
        </w:tc>
      </w:tr>
      <w:tr w:rsidR="008C6237" w:rsidRPr="00232229" w14:paraId="4A50C56E" w14:textId="77777777" w:rsidTr="00485F17">
        <w:trPr>
          <w:trHeight w:val="67"/>
        </w:trPr>
        <w:tc>
          <w:tcPr>
            <w:tcW w:w="9175" w:type="dxa"/>
            <w:shd w:val="pct15" w:color="auto" w:fill="auto"/>
          </w:tcPr>
          <w:p w14:paraId="176AC0C8" w14:textId="389DF396" w:rsidR="008C6237" w:rsidRPr="005E03E3" w:rsidRDefault="008C6237" w:rsidP="00DC638F">
            <w:pPr>
              <w:pStyle w:val="ListParagraph"/>
              <w:keepNext/>
              <w:keepLines/>
              <w:spacing w:after="120"/>
              <w:ind w:left="0"/>
              <w:contextualSpacing w:val="0"/>
              <w:rPr>
                <w:b/>
              </w:rPr>
            </w:pPr>
            <w:r>
              <w:rPr>
                <w:b/>
              </w:rPr>
              <w:t>Category</w:t>
            </w:r>
          </w:p>
        </w:tc>
        <w:tc>
          <w:tcPr>
            <w:tcW w:w="1615" w:type="dxa"/>
            <w:gridSpan w:val="2"/>
            <w:shd w:val="pct15" w:color="auto" w:fill="auto"/>
          </w:tcPr>
          <w:p w14:paraId="56710EC7" w14:textId="46910CD3" w:rsidR="00547AD7" w:rsidRPr="005E03E3" w:rsidRDefault="008C6237" w:rsidP="00547AD7">
            <w:pPr>
              <w:pStyle w:val="ListParagraph"/>
              <w:keepNext/>
              <w:keepLines/>
              <w:spacing w:after="120"/>
              <w:ind w:left="0"/>
              <w:contextualSpacing w:val="0"/>
              <w:jc w:val="center"/>
              <w:rPr>
                <w:b/>
              </w:rPr>
            </w:pPr>
            <w:r>
              <w:rPr>
                <w:b/>
              </w:rPr>
              <w:t>Total Enrolled</w:t>
            </w:r>
            <w:r w:rsidR="00547AD7">
              <w:rPr>
                <w:b/>
              </w:rPr>
              <w:t xml:space="preserve"> or N/A</w:t>
            </w:r>
          </w:p>
        </w:tc>
      </w:tr>
      <w:tr w:rsidR="00485F17" w:rsidRPr="00232229" w14:paraId="4C427E3D" w14:textId="77777777" w:rsidTr="006C727C">
        <w:trPr>
          <w:trHeight w:val="67"/>
        </w:trPr>
        <w:tc>
          <w:tcPr>
            <w:tcW w:w="9175" w:type="dxa"/>
            <w:vAlign w:val="center"/>
          </w:tcPr>
          <w:p w14:paraId="1EB139F5" w14:textId="77777777" w:rsidR="00485F17" w:rsidRPr="008C6237" w:rsidRDefault="00485F17" w:rsidP="00DC638F">
            <w:pPr>
              <w:pStyle w:val="ListParagraph"/>
              <w:keepNext/>
              <w:keepLines/>
              <w:spacing w:after="120"/>
              <w:ind w:left="0"/>
              <w:contextualSpacing w:val="0"/>
              <w:rPr>
                <w:rFonts w:ascii="Calibri" w:hAnsi="Calibri"/>
                <w:b/>
                <w:lang w:eastAsia="ar-SA"/>
              </w:rPr>
            </w:pPr>
            <w:r w:rsidRPr="005E03E3">
              <w:rPr>
                <w:b/>
              </w:rPr>
              <w:t>Wards of the state</w:t>
            </w:r>
          </w:p>
        </w:tc>
        <w:tc>
          <w:tcPr>
            <w:tcW w:w="1615" w:type="dxa"/>
            <w:gridSpan w:val="2"/>
          </w:tcPr>
          <w:p w14:paraId="100934FD" w14:textId="0319B664" w:rsidR="00485F17" w:rsidRDefault="00485F17" w:rsidP="00DC638F">
            <w:pPr>
              <w:pStyle w:val="ListParagraph"/>
              <w:keepNext/>
              <w:keepLines/>
              <w:spacing w:after="120"/>
              <w:ind w:left="0"/>
              <w:contextualSpacing w:val="0"/>
              <w:jc w:val="center"/>
              <w:rPr>
                <w:b/>
              </w:rPr>
            </w:pP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r w:rsidR="00485F17" w:rsidRPr="00232229" w14:paraId="0D50A957" w14:textId="77777777" w:rsidTr="006C727C">
        <w:trPr>
          <w:trHeight w:val="67"/>
        </w:trPr>
        <w:tc>
          <w:tcPr>
            <w:tcW w:w="9175" w:type="dxa"/>
          </w:tcPr>
          <w:p w14:paraId="7A3703AD" w14:textId="28D3C092" w:rsidR="00485F17" w:rsidRPr="008C6237" w:rsidRDefault="00485F17" w:rsidP="00DC638F">
            <w:pPr>
              <w:pStyle w:val="ListParagraph"/>
              <w:keepNext/>
              <w:keepLines/>
              <w:spacing w:after="120"/>
              <w:ind w:left="0"/>
              <w:contextualSpacing w:val="0"/>
              <w:rPr>
                <w:rFonts w:ascii="Calibri" w:hAnsi="Calibri"/>
                <w:b/>
                <w:lang w:eastAsia="ar-SA"/>
              </w:rPr>
            </w:pPr>
            <w:r w:rsidRPr="005E03E3">
              <w:rPr>
                <w:b/>
              </w:rPr>
              <w:t>Individuals who cannot read (blind or illiterate)</w:t>
            </w:r>
          </w:p>
        </w:tc>
        <w:tc>
          <w:tcPr>
            <w:tcW w:w="1615" w:type="dxa"/>
            <w:gridSpan w:val="2"/>
          </w:tcPr>
          <w:p w14:paraId="2B94FA3C" w14:textId="14E638BF" w:rsidR="00485F17" w:rsidRDefault="00485F17" w:rsidP="00DC638F">
            <w:pPr>
              <w:pStyle w:val="ListParagraph"/>
              <w:keepNext/>
              <w:keepLines/>
              <w:spacing w:after="120"/>
              <w:ind w:left="0"/>
              <w:contextualSpacing w:val="0"/>
              <w:jc w:val="center"/>
              <w:rPr>
                <w:b/>
              </w:rPr>
            </w:pP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r w:rsidR="00485F17" w:rsidRPr="00232229" w14:paraId="01757797" w14:textId="77777777" w:rsidTr="006C727C">
        <w:trPr>
          <w:trHeight w:val="67"/>
        </w:trPr>
        <w:tc>
          <w:tcPr>
            <w:tcW w:w="9175" w:type="dxa"/>
          </w:tcPr>
          <w:p w14:paraId="06A2F205" w14:textId="5E8F65AC" w:rsidR="00485F17" w:rsidRPr="008C6237" w:rsidRDefault="00485F17" w:rsidP="00DC638F">
            <w:pPr>
              <w:pStyle w:val="ListParagraph"/>
              <w:keepNext/>
              <w:keepLines/>
              <w:spacing w:after="120"/>
              <w:ind w:left="0"/>
              <w:contextualSpacing w:val="0"/>
              <w:rPr>
                <w:rFonts w:ascii="Calibri" w:hAnsi="Calibri"/>
                <w:b/>
                <w:lang w:eastAsia="ar-SA"/>
              </w:rPr>
            </w:pPr>
            <w:r>
              <w:rPr>
                <w:b/>
              </w:rPr>
              <w:t xml:space="preserve">Individuals with limited </w:t>
            </w:r>
            <w:r w:rsidRPr="005E03E3">
              <w:rPr>
                <w:b/>
              </w:rPr>
              <w:t xml:space="preserve">English </w:t>
            </w:r>
            <w:r>
              <w:rPr>
                <w:b/>
              </w:rPr>
              <w:t>proficiency</w:t>
            </w:r>
          </w:p>
        </w:tc>
        <w:tc>
          <w:tcPr>
            <w:tcW w:w="1615" w:type="dxa"/>
            <w:gridSpan w:val="2"/>
          </w:tcPr>
          <w:p w14:paraId="342B7006" w14:textId="5F1BC097" w:rsidR="00485F17" w:rsidRDefault="00485F17" w:rsidP="00DC638F">
            <w:pPr>
              <w:pStyle w:val="ListParagraph"/>
              <w:keepNext/>
              <w:keepLines/>
              <w:spacing w:after="120"/>
              <w:ind w:left="0"/>
              <w:contextualSpacing w:val="0"/>
              <w:jc w:val="center"/>
              <w:rPr>
                <w:b/>
              </w:rPr>
            </w:pP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r w:rsidR="00485F17" w:rsidRPr="00054A03" w14:paraId="4F7AA2D6" w14:textId="77777777" w:rsidTr="00547AD7">
        <w:tc>
          <w:tcPr>
            <w:tcW w:w="9175" w:type="dxa"/>
          </w:tcPr>
          <w:p w14:paraId="2F1726B7" w14:textId="77777777" w:rsidR="00485F17" w:rsidRPr="00D25647" w:rsidRDefault="00485F17" w:rsidP="00D25647">
            <w:pPr>
              <w:keepNext/>
              <w:spacing w:before="120" w:after="120"/>
              <w:rPr>
                <w:rFonts w:ascii="Arial" w:hAnsi="Arial" w:cs="Arial"/>
                <w:b/>
                <w:bCs/>
                <w:sz w:val="20"/>
                <w:szCs w:val="20"/>
              </w:rPr>
            </w:pPr>
            <w:r w:rsidRPr="00D25647">
              <w:rPr>
                <w:rFonts w:ascii="Arial" w:hAnsi="Arial" w:cs="Arial"/>
                <w:b/>
                <w:bCs/>
                <w:sz w:val="20"/>
                <w:szCs w:val="20"/>
              </w:rPr>
              <w:t>Since the last report, have there been any:</w:t>
            </w:r>
          </w:p>
          <w:p w14:paraId="47DCD86D" w14:textId="7E9B5A5F" w:rsidR="00547AD7" w:rsidRPr="00547AD7" w:rsidRDefault="00547AD7" w:rsidP="00547AD7">
            <w:pPr>
              <w:pStyle w:val="ListParagraph"/>
              <w:keepNext/>
              <w:spacing w:before="120" w:after="120"/>
              <w:ind w:left="360"/>
              <w:contextualSpacing w:val="0"/>
              <w:rPr>
                <w:rFonts w:ascii="Arial" w:hAnsi="Arial" w:cs="Arial"/>
                <w:color w:val="C00000"/>
                <w:sz w:val="20"/>
                <w:szCs w:val="20"/>
              </w:rPr>
            </w:pPr>
            <w:r w:rsidRPr="00547AD7">
              <w:rPr>
                <w:rFonts w:ascii="Arial" w:hAnsi="Arial" w:cs="Arial"/>
                <w:color w:val="C00000"/>
                <w:sz w:val="20"/>
                <w:szCs w:val="20"/>
              </w:rPr>
              <w:t xml:space="preserve">*If YES is checked, briefly describe </w:t>
            </w:r>
            <w:r>
              <w:rPr>
                <w:rFonts w:ascii="Arial" w:hAnsi="Arial" w:cs="Arial"/>
                <w:color w:val="C00000"/>
                <w:sz w:val="20"/>
                <w:szCs w:val="20"/>
              </w:rPr>
              <w:t xml:space="preserve">below </w:t>
            </w:r>
            <w:r w:rsidRPr="00547AD7">
              <w:rPr>
                <w:rFonts w:ascii="Arial" w:hAnsi="Arial" w:cs="Arial"/>
                <w:color w:val="C00000"/>
                <w:sz w:val="20"/>
                <w:szCs w:val="20"/>
              </w:rPr>
              <w:t>and, if necessary, include other relevant documents or forms. If information was previously reviewed by the IRB of record and copies of reports were already submitted, include the IRBNet or eBridge package #</w:t>
            </w:r>
            <w:r>
              <w:rPr>
                <w:rFonts w:ascii="Arial" w:hAnsi="Arial" w:cs="Arial"/>
                <w:color w:val="C00000"/>
                <w:sz w:val="20"/>
                <w:szCs w:val="20"/>
              </w:rPr>
              <w:t xml:space="preserve"> below. </w:t>
            </w:r>
          </w:p>
        </w:tc>
        <w:tc>
          <w:tcPr>
            <w:tcW w:w="810" w:type="dxa"/>
            <w:vAlign w:val="bottom"/>
          </w:tcPr>
          <w:p w14:paraId="7E67B60B" w14:textId="733E4EA8" w:rsidR="00485F17" w:rsidRPr="00054A03" w:rsidRDefault="00485F17" w:rsidP="00547AD7">
            <w:pPr>
              <w:keepNext/>
              <w:spacing w:before="120" w:after="120"/>
              <w:jc w:val="center"/>
              <w:rPr>
                <w:rFonts w:cs="Arial"/>
                <w:b/>
              </w:rPr>
            </w:pPr>
            <w:r w:rsidRPr="00054A03">
              <w:rPr>
                <w:rFonts w:cs="Arial"/>
                <w:b/>
              </w:rPr>
              <w:t>No</w:t>
            </w:r>
          </w:p>
        </w:tc>
        <w:tc>
          <w:tcPr>
            <w:tcW w:w="805" w:type="dxa"/>
            <w:vAlign w:val="bottom"/>
          </w:tcPr>
          <w:p w14:paraId="5AC84136" w14:textId="416F0E64" w:rsidR="00485F17" w:rsidRPr="00054A03" w:rsidRDefault="00485F17" w:rsidP="00547AD7">
            <w:pPr>
              <w:keepNext/>
              <w:spacing w:before="120" w:after="120"/>
              <w:jc w:val="center"/>
              <w:rPr>
                <w:rFonts w:cs="Arial"/>
                <w:b/>
              </w:rPr>
            </w:pPr>
            <w:r w:rsidRPr="00054A03">
              <w:rPr>
                <w:rFonts w:cs="Arial"/>
                <w:b/>
              </w:rPr>
              <w:t>Yes*</w:t>
            </w:r>
          </w:p>
        </w:tc>
      </w:tr>
      <w:tr w:rsidR="00485F17" w:rsidRPr="00232229" w14:paraId="2A27597F" w14:textId="77777777" w:rsidTr="00547AD7">
        <w:trPr>
          <w:trHeight w:val="64"/>
        </w:trPr>
        <w:tc>
          <w:tcPr>
            <w:tcW w:w="9175" w:type="dxa"/>
          </w:tcPr>
          <w:p w14:paraId="489AA3AD" w14:textId="0B7E1843" w:rsidR="00485F17" w:rsidRDefault="00485F17" w:rsidP="00C74086">
            <w:pPr>
              <w:pStyle w:val="ListParagraph"/>
              <w:ind w:left="0"/>
              <w:contextualSpacing w:val="0"/>
              <w:rPr>
                <w:rFonts w:cs="Arial"/>
                <w:b/>
              </w:rPr>
            </w:pPr>
            <w:r w:rsidRPr="00700ABA">
              <w:rPr>
                <w:rFonts w:cs="Arial"/>
                <w:b/>
              </w:rPr>
              <w:t xml:space="preserve">Changes in </w:t>
            </w:r>
            <w:r w:rsidR="00547AD7">
              <w:rPr>
                <w:rFonts w:cs="Arial"/>
                <w:b/>
              </w:rPr>
              <w:t>CW resources/spaces/locations</w:t>
            </w:r>
          </w:p>
          <w:p w14:paraId="691BB316" w14:textId="6F85F4FE" w:rsidR="00547AD7" w:rsidRPr="00700ABA" w:rsidRDefault="00547AD7" w:rsidP="00547AD7">
            <w:pPr>
              <w:pStyle w:val="ListParagraph"/>
              <w:spacing w:after="120"/>
              <w:ind w:left="0"/>
              <w:contextualSpacing w:val="0"/>
              <w:rPr>
                <w:rFonts w:cs="Arial"/>
                <w:b/>
              </w:rPr>
            </w:pPr>
            <w:r w:rsidRPr="00547AD7">
              <w:rPr>
                <w:rFonts w:cs="Arial"/>
                <w:b/>
                <w:color w:val="C00000"/>
              </w:rPr>
              <w:t xml:space="preserve">If </w:t>
            </w:r>
            <w:r>
              <w:rPr>
                <w:rFonts w:cs="Arial"/>
                <w:b/>
                <w:color w:val="C00000"/>
              </w:rPr>
              <w:t>YES</w:t>
            </w:r>
            <w:r w:rsidRPr="00547AD7">
              <w:rPr>
                <w:rFonts w:cs="Arial"/>
                <w:b/>
                <w:color w:val="C00000"/>
              </w:rPr>
              <w:t xml:space="preserve">, briefly describe or include the IRBNet or eBridge package # here: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c>
          <w:tcPr>
            <w:tcW w:w="810" w:type="dxa"/>
          </w:tcPr>
          <w:p w14:paraId="66B23D04" w14:textId="77777777" w:rsidR="00485F17" w:rsidRPr="00232229" w:rsidRDefault="00485F17" w:rsidP="00547AD7">
            <w:pPr>
              <w:pStyle w:val="ListParagraph"/>
              <w:spacing w:after="120"/>
              <w:ind w:left="0"/>
              <w:contextualSpacing w:val="0"/>
              <w:jc w:val="center"/>
              <w:rPr>
                <w:rFonts w:ascii="Arial" w:hAnsi="Arial" w:cs="Arial"/>
                <w:sz w:val="20"/>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805" w:type="dxa"/>
          </w:tcPr>
          <w:p w14:paraId="5EDB9D1D" w14:textId="302BB213" w:rsidR="00485F17" w:rsidRPr="005E03E3" w:rsidRDefault="00485F17" w:rsidP="00547AD7">
            <w:pPr>
              <w:pStyle w:val="ListParagraph"/>
              <w:spacing w:after="120"/>
              <w:ind w:left="0"/>
              <w:contextualSpacing w:val="0"/>
              <w:jc w:val="center"/>
              <w:rPr>
                <w:rFonts w:cs="Arial"/>
                <w:b/>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r>
      <w:tr w:rsidR="00485F17" w:rsidRPr="00232229" w14:paraId="1C1ECC97" w14:textId="77777777" w:rsidTr="00547AD7">
        <w:trPr>
          <w:trHeight w:val="64"/>
        </w:trPr>
        <w:tc>
          <w:tcPr>
            <w:tcW w:w="9175" w:type="dxa"/>
          </w:tcPr>
          <w:p w14:paraId="414F6FE1" w14:textId="77777777" w:rsidR="00485F17" w:rsidRDefault="00485F17" w:rsidP="00DC638F">
            <w:pPr>
              <w:pStyle w:val="ListParagraph"/>
              <w:spacing w:after="120"/>
              <w:ind w:left="0"/>
              <w:contextualSpacing w:val="0"/>
              <w:rPr>
                <w:rFonts w:cs="Arial"/>
                <w:b/>
              </w:rPr>
            </w:pPr>
            <w:r w:rsidRPr="00700ABA">
              <w:rPr>
                <w:rFonts w:cs="Arial"/>
                <w:b/>
              </w:rPr>
              <w:t>Changes of PI</w:t>
            </w:r>
          </w:p>
          <w:p w14:paraId="475EA142" w14:textId="1F83D9DD" w:rsidR="00C74086" w:rsidRPr="00700ABA" w:rsidRDefault="00C74086" w:rsidP="00DC638F">
            <w:pPr>
              <w:pStyle w:val="ListParagraph"/>
              <w:spacing w:after="120"/>
              <w:ind w:left="0"/>
              <w:contextualSpacing w:val="0"/>
              <w:rPr>
                <w:rFonts w:cs="Arial"/>
                <w:b/>
              </w:rPr>
            </w:pPr>
            <w:r w:rsidRPr="00547AD7">
              <w:rPr>
                <w:rFonts w:cs="Arial"/>
                <w:b/>
                <w:color w:val="C00000"/>
              </w:rPr>
              <w:t xml:space="preserve">If </w:t>
            </w:r>
            <w:r>
              <w:rPr>
                <w:rFonts w:cs="Arial"/>
                <w:b/>
                <w:color w:val="C00000"/>
              </w:rPr>
              <w:t>YES</w:t>
            </w:r>
            <w:r w:rsidRPr="00547AD7">
              <w:rPr>
                <w:rFonts w:cs="Arial"/>
                <w:b/>
                <w:color w:val="C00000"/>
              </w:rPr>
              <w:t xml:space="preserve">, briefly describe or include the IRBNet or eBridge package # here: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c>
          <w:tcPr>
            <w:tcW w:w="810" w:type="dxa"/>
          </w:tcPr>
          <w:p w14:paraId="145D46BB" w14:textId="77777777" w:rsidR="00485F17" w:rsidRPr="00232229" w:rsidRDefault="00485F17" w:rsidP="00547AD7">
            <w:pPr>
              <w:pStyle w:val="ListParagraph"/>
              <w:spacing w:after="120"/>
              <w:ind w:left="0"/>
              <w:contextualSpacing w:val="0"/>
              <w:jc w:val="center"/>
              <w:rPr>
                <w:rFonts w:ascii="Arial" w:hAnsi="Arial" w:cs="Arial"/>
                <w:sz w:val="20"/>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805" w:type="dxa"/>
          </w:tcPr>
          <w:p w14:paraId="596F4109" w14:textId="2674DD09" w:rsidR="00485F17" w:rsidRPr="005E03E3" w:rsidRDefault="00485F17" w:rsidP="00547AD7">
            <w:pPr>
              <w:pStyle w:val="ListParagraph"/>
              <w:spacing w:after="120"/>
              <w:ind w:left="0"/>
              <w:contextualSpacing w:val="0"/>
              <w:jc w:val="center"/>
              <w:rPr>
                <w:rFonts w:cs="Arial"/>
                <w:b/>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r>
      <w:tr w:rsidR="00485F17" w:rsidRPr="00232229" w14:paraId="3E509FA4" w14:textId="77777777" w:rsidTr="00547AD7">
        <w:trPr>
          <w:trHeight w:val="64"/>
        </w:trPr>
        <w:tc>
          <w:tcPr>
            <w:tcW w:w="9175" w:type="dxa"/>
          </w:tcPr>
          <w:p w14:paraId="3EB0724E" w14:textId="6A24BA83" w:rsidR="00485F17" w:rsidRDefault="00485F17" w:rsidP="00DC638F">
            <w:pPr>
              <w:pStyle w:val="ListParagraph"/>
              <w:spacing w:after="120"/>
              <w:ind w:left="0"/>
              <w:contextualSpacing w:val="0"/>
              <w:rPr>
                <w:rFonts w:cs="Arial"/>
                <w:b/>
              </w:rPr>
            </w:pPr>
            <w:r w:rsidRPr="00700ABA">
              <w:rPr>
                <w:rFonts w:cs="Arial"/>
                <w:b/>
              </w:rPr>
              <w:lastRenderedPageBreak/>
              <w:t>Changes in</w:t>
            </w:r>
            <w:r w:rsidR="00C74086">
              <w:rPr>
                <w:rFonts w:cs="Arial"/>
                <w:b/>
              </w:rPr>
              <w:t xml:space="preserve"> available resources that may negatively affect the ability to conduct the study</w:t>
            </w:r>
            <w:r w:rsidRPr="00700ABA">
              <w:rPr>
                <w:rFonts w:cs="Arial"/>
                <w:b/>
              </w:rPr>
              <w:t xml:space="preserve"> (i.e., </w:t>
            </w:r>
            <w:r w:rsidR="00C74086">
              <w:rPr>
                <w:rFonts w:cs="Arial"/>
                <w:b/>
              </w:rPr>
              <w:t>study personnel, funding, local support</w:t>
            </w:r>
            <w:r w:rsidRPr="00700ABA">
              <w:rPr>
                <w:rFonts w:cs="Arial"/>
                <w:b/>
              </w:rPr>
              <w:t xml:space="preserve">)  </w:t>
            </w:r>
          </w:p>
          <w:p w14:paraId="6D15524D" w14:textId="121DE92A" w:rsidR="00C74086" w:rsidRPr="00700ABA" w:rsidRDefault="00C74086" w:rsidP="00DC638F">
            <w:pPr>
              <w:pStyle w:val="ListParagraph"/>
              <w:spacing w:after="120"/>
              <w:ind w:left="0"/>
              <w:contextualSpacing w:val="0"/>
              <w:rPr>
                <w:rFonts w:cs="Arial"/>
                <w:b/>
              </w:rPr>
            </w:pPr>
            <w:r w:rsidRPr="00547AD7">
              <w:rPr>
                <w:rFonts w:cs="Arial"/>
                <w:b/>
                <w:color w:val="C00000"/>
              </w:rPr>
              <w:t xml:space="preserve">If </w:t>
            </w:r>
            <w:r>
              <w:rPr>
                <w:rFonts w:cs="Arial"/>
                <w:b/>
                <w:color w:val="C00000"/>
              </w:rPr>
              <w:t>YES</w:t>
            </w:r>
            <w:r w:rsidRPr="00547AD7">
              <w:rPr>
                <w:rFonts w:cs="Arial"/>
                <w:b/>
                <w:color w:val="C00000"/>
              </w:rPr>
              <w:t xml:space="preserve">, briefly describe or include the IRBNet or eBridge package # here: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c>
          <w:tcPr>
            <w:tcW w:w="810" w:type="dxa"/>
          </w:tcPr>
          <w:p w14:paraId="660332FB" w14:textId="4953D3C7" w:rsidR="00485F17" w:rsidRPr="00B664A7" w:rsidRDefault="00485F17" w:rsidP="00547AD7">
            <w:pPr>
              <w:pStyle w:val="ListParagraph"/>
              <w:spacing w:after="120"/>
              <w:ind w:left="0"/>
              <w:contextualSpacing w:val="0"/>
              <w:jc w:val="center"/>
              <w:rPr>
                <w:rFonts w:cs="Arial"/>
                <w:b/>
                <w:bCs/>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805" w:type="dxa"/>
          </w:tcPr>
          <w:p w14:paraId="23C7AD50" w14:textId="2FF0559B" w:rsidR="00485F17" w:rsidRPr="00B664A7" w:rsidRDefault="00485F17" w:rsidP="00547AD7">
            <w:pPr>
              <w:pStyle w:val="ListParagraph"/>
              <w:spacing w:after="120"/>
              <w:ind w:left="0"/>
              <w:contextualSpacing w:val="0"/>
              <w:jc w:val="center"/>
              <w:rPr>
                <w:rFonts w:cs="Arial"/>
                <w:b/>
                <w:bCs/>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r>
      <w:tr w:rsidR="00485F17" w:rsidRPr="00232229" w14:paraId="7ACD6A26" w14:textId="77777777" w:rsidTr="007B27E1">
        <w:trPr>
          <w:trHeight w:val="64"/>
        </w:trPr>
        <w:tc>
          <w:tcPr>
            <w:tcW w:w="9175" w:type="dxa"/>
          </w:tcPr>
          <w:p w14:paraId="13DE8811" w14:textId="77777777" w:rsidR="00485F17" w:rsidRDefault="00C32738" w:rsidP="00C32738">
            <w:pPr>
              <w:pStyle w:val="ListParagraph"/>
              <w:spacing w:after="120"/>
              <w:ind w:left="0"/>
              <w:contextualSpacing w:val="0"/>
              <w:rPr>
                <w:rFonts w:cs="Arial"/>
                <w:b/>
              </w:rPr>
            </w:pPr>
            <w:r>
              <w:rPr>
                <w:rFonts w:cs="Arial"/>
                <w:b/>
              </w:rPr>
              <w:t xml:space="preserve">Subject complaints/concerns </w:t>
            </w:r>
            <w:r w:rsidR="00485F17" w:rsidRPr="00700ABA">
              <w:rPr>
                <w:rFonts w:cs="Arial"/>
                <w:b/>
              </w:rPr>
              <w:t>about the study</w:t>
            </w:r>
          </w:p>
          <w:p w14:paraId="2B32DAC0" w14:textId="5B16A88D" w:rsidR="00C32738" w:rsidRPr="00700ABA" w:rsidRDefault="00C32738" w:rsidP="00C32738">
            <w:pPr>
              <w:pStyle w:val="ListParagraph"/>
              <w:spacing w:after="120"/>
              <w:ind w:left="0"/>
              <w:contextualSpacing w:val="0"/>
              <w:rPr>
                <w:rFonts w:cs="Arial"/>
                <w:b/>
              </w:rPr>
            </w:pPr>
            <w:r w:rsidRPr="00547AD7">
              <w:rPr>
                <w:rFonts w:cs="Arial"/>
                <w:b/>
                <w:color w:val="C00000"/>
              </w:rPr>
              <w:t xml:space="preserve">If </w:t>
            </w:r>
            <w:r>
              <w:rPr>
                <w:rFonts w:cs="Arial"/>
                <w:b/>
                <w:color w:val="C00000"/>
              </w:rPr>
              <w:t>YES</w:t>
            </w:r>
            <w:r w:rsidRPr="00547AD7">
              <w:rPr>
                <w:rFonts w:cs="Arial"/>
                <w:b/>
                <w:color w:val="C00000"/>
              </w:rPr>
              <w:t xml:space="preserve">, briefly describe or include the IRBNet or eBridge package # here: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c>
          <w:tcPr>
            <w:tcW w:w="810" w:type="dxa"/>
          </w:tcPr>
          <w:p w14:paraId="58FEB2F1" w14:textId="3B850CA4" w:rsidR="00485F17" w:rsidRPr="00B664A7" w:rsidRDefault="00485F17" w:rsidP="00C32738">
            <w:pPr>
              <w:pStyle w:val="ListParagraph"/>
              <w:spacing w:after="120"/>
              <w:ind w:left="0"/>
              <w:contextualSpacing w:val="0"/>
              <w:jc w:val="center"/>
              <w:rPr>
                <w:rFonts w:cs="Arial"/>
                <w:b/>
                <w:bCs/>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805" w:type="dxa"/>
          </w:tcPr>
          <w:p w14:paraId="3E23B46C" w14:textId="7A42BCFA" w:rsidR="00485F17" w:rsidRPr="00B664A7" w:rsidRDefault="00485F17" w:rsidP="00C32738">
            <w:pPr>
              <w:pStyle w:val="ListParagraph"/>
              <w:spacing w:after="120"/>
              <w:ind w:left="0"/>
              <w:contextualSpacing w:val="0"/>
              <w:jc w:val="center"/>
              <w:rPr>
                <w:rFonts w:cs="Arial"/>
                <w:b/>
                <w:bCs/>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r>
      <w:tr w:rsidR="00485F17" w:rsidRPr="00232229" w14:paraId="258B3AE6" w14:textId="77777777" w:rsidTr="007B27E1">
        <w:trPr>
          <w:trHeight w:val="64"/>
        </w:trPr>
        <w:tc>
          <w:tcPr>
            <w:tcW w:w="9175" w:type="dxa"/>
          </w:tcPr>
          <w:p w14:paraId="560AFC12" w14:textId="77777777" w:rsidR="00485F17" w:rsidRDefault="00485F17" w:rsidP="00DC638F">
            <w:pPr>
              <w:pStyle w:val="ListParagraph"/>
              <w:spacing w:after="120"/>
              <w:ind w:left="0"/>
              <w:contextualSpacing w:val="0"/>
              <w:rPr>
                <w:rFonts w:eastAsia="Times New Roman" w:cs="Arial"/>
                <w:b/>
              </w:rPr>
            </w:pPr>
            <w:r w:rsidRPr="00700ABA">
              <w:rPr>
                <w:rFonts w:eastAsia="Times New Roman" w:cs="Arial"/>
                <w:b/>
              </w:rPr>
              <w:t>Cases where the study/site/investigator were monitored/reviewed/audited by an outside mo</w:t>
            </w:r>
            <w:r>
              <w:rPr>
                <w:rFonts w:eastAsia="Times New Roman" w:cs="Arial"/>
                <w:b/>
              </w:rPr>
              <w:t>nitor/sponsor/agency, MCW, or C</w:t>
            </w:r>
            <w:r w:rsidRPr="00700ABA">
              <w:rPr>
                <w:rFonts w:eastAsia="Times New Roman" w:cs="Arial"/>
                <w:b/>
              </w:rPr>
              <w:t>W Corporate Compliance</w:t>
            </w:r>
          </w:p>
          <w:p w14:paraId="0EC37934" w14:textId="7E75324D" w:rsidR="00C32738" w:rsidRPr="00700ABA" w:rsidRDefault="00C32738" w:rsidP="00DC638F">
            <w:pPr>
              <w:pStyle w:val="ListParagraph"/>
              <w:spacing w:after="120"/>
              <w:ind w:left="0"/>
              <w:contextualSpacing w:val="0"/>
              <w:rPr>
                <w:rFonts w:cs="Arial"/>
                <w:b/>
              </w:rPr>
            </w:pPr>
            <w:r w:rsidRPr="00547AD7">
              <w:rPr>
                <w:rFonts w:cs="Arial"/>
                <w:b/>
                <w:color w:val="C00000"/>
              </w:rPr>
              <w:t xml:space="preserve">If </w:t>
            </w:r>
            <w:r>
              <w:rPr>
                <w:rFonts w:cs="Arial"/>
                <w:b/>
                <w:color w:val="C00000"/>
              </w:rPr>
              <w:t>YES</w:t>
            </w:r>
            <w:r w:rsidRPr="00547AD7">
              <w:rPr>
                <w:rFonts w:cs="Arial"/>
                <w:b/>
                <w:color w:val="C00000"/>
              </w:rPr>
              <w:t xml:space="preserve">, briefly describe or include the IRBNet or eBridge package # here: </w:t>
            </w: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c>
          <w:tcPr>
            <w:tcW w:w="810" w:type="dxa"/>
          </w:tcPr>
          <w:p w14:paraId="7C0D6E6B" w14:textId="56CEA52D" w:rsidR="00485F17" w:rsidRPr="00B664A7" w:rsidRDefault="00485F17" w:rsidP="00C32738">
            <w:pPr>
              <w:pStyle w:val="ListParagraph"/>
              <w:spacing w:after="120"/>
              <w:ind w:left="0"/>
              <w:contextualSpacing w:val="0"/>
              <w:jc w:val="center"/>
              <w:rPr>
                <w:rFonts w:cs="Arial"/>
                <w:b/>
                <w:bCs/>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805" w:type="dxa"/>
          </w:tcPr>
          <w:p w14:paraId="2A51F75C" w14:textId="50A3971F" w:rsidR="00485F17" w:rsidRPr="00B664A7" w:rsidRDefault="00485F17" w:rsidP="00C32738">
            <w:pPr>
              <w:pStyle w:val="ListParagraph"/>
              <w:spacing w:after="120"/>
              <w:ind w:left="0"/>
              <w:contextualSpacing w:val="0"/>
              <w:jc w:val="center"/>
              <w:rPr>
                <w:rFonts w:cs="Arial"/>
                <w:b/>
                <w:bCs/>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r>
    </w:tbl>
    <w:p w14:paraId="4556B22E" w14:textId="77777777" w:rsidR="00C57D2E" w:rsidRDefault="00C57D2E" w:rsidP="002B038E">
      <w:pPr>
        <w:spacing w:after="0" w:line="240" w:lineRule="auto"/>
      </w:pPr>
    </w:p>
    <w:p w14:paraId="79D1FBFE" w14:textId="4749BD85" w:rsidR="000B6A2D" w:rsidRPr="00485F17" w:rsidRDefault="002C2E2B" w:rsidP="00462897">
      <w:pPr>
        <w:pStyle w:val="Heading2"/>
        <w:rPr>
          <w:b/>
          <w:bCs/>
        </w:rPr>
      </w:pPr>
      <w:r w:rsidRPr="00485F17">
        <w:rPr>
          <w:b/>
          <w:bCs/>
        </w:rPr>
        <w:t xml:space="preserve">Section </w:t>
      </w:r>
      <w:r w:rsidR="00BE1397">
        <w:rPr>
          <w:b/>
          <w:bCs/>
        </w:rPr>
        <w:t>4</w:t>
      </w:r>
      <w:r w:rsidR="00455700" w:rsidRPr="00485F17">
        <w:rPr>
          <w:b/>
          <w:bCs/>
        </w:rPr>
        <w:t xml:space="preserve"> </w:t>
      </w:r>
      <w:r w:rsidR="00DA7511" w:rsidRPr="00485F17">
        <w:rPr>
          <w:b/>
          <w:bCs/>
        </w:rPr>
        <w:t>Obtaining and Documenting Informed Consent</w:t>
      </w:r>
    </w:p>
    <w:tbl>
      <w:tblPr>
        <w:tblStyle w:val="TableGrid"/>
        <w:tblW w:w="0" w:type="auto"/>
        <w:tblLayout w:type="fixed"/>
        <w:tblLook w:val="04A0" w:firstRow="1" w:lastRow="0" w:firstColumn="1" w:lastColumn="0" w:noHBand="0" w:noVBand="1"/>
      </w:tblPr>
      <w:tblGrid>
        <w:gridCol w:w="535"/>
        <w:gridCol w:w="180"/>
        <w:gridCol w:w="8820"/>
        <w:gridCol w:w="630"/>
        <w:gridCol w:w="625"/>
      </w:tblGrid>
      <w:tr w:rsidR="00276901" w14:paraId="5F6FB11E" w14:textId="77777777" w:rsidTr="00D27D5E">
        <w:tc>
          <w:tcPr>
            <w:tcW w:w="10790" w:type="dxa"/>
            <w:gridSpan w:val="5"/>
          </w:tcPr>
          <w:p w14:paraId="7D7DD560" w14:textId="7062B623" w:rsidR="00276901" w:rsidRDefault="00276901" w:rsidP="00C66464">
            <w:pPr>
              <w:pStyle w:val="ListParagraph"/>
              <w:keepNext/>
              <w:keepLines/>
              <w:numPr>
                <w:ilvl w:val="0"/>
                <w:numId w:val="11"/>
              </w:numPr>
              <w:spacing w:before="120" w:after="120"/>
            </w:pPr>
            <w:r w:rsidRPr="00276901">
              <w:rPr>
                <w:rFonts w:ascii="Arial" w:hAnsi="Arial" w:cs="Arial"/>
                <w:sz w:val="20"/>
                <w:szCs w:val="20"/>
              </w:rPr>
              <w:t>The following methods were used to obtain informed consent for this study:</w:t>
            </w:r>
          </w:p>
        </w:tc>
      </w:tr>
      <w:tr w:rsidR="00276901" w14:paraId="66311DF1" w14:textId="77777777" w:rsidTr="00D27D5E">
        <w:tc>
          <w:tcPr>
            <w:tcW w:w="715" w:type="dxa"/>
            <w:gridSpan w:val="2"/>
          </w:tcPr>
          <w:p w14:paraId="57B61289" w14:textId="68961444" w:rsidR="00276901" w:rsidRDefault="00276901" w:rsidP="00276901">
            <w:pPr>
              <w:keepNext/>
              <w:keepLines/>
              <w:spacing w:after="120"/>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8820" w:type="dxa"/>
          </w:tcPr>
          <w:p w14:paraId="7EF1FA97" w14:textId="24A74040" w:rsidR="00276901" w:rsidRDefault="00276901" w:rsidP="00276901">
            <w:pPr>
              <w:keepNext/>
              <w:keepLines/>
              <w:spacing w:after="120"/>
            </w:pPr>
            <w:r w:rsidRPr="00C57D2E">
              <w:rPr>
                <w:rFonts w:cs="Arial"/>
                <w:b/>
              </w:rPr>
              <w:t>N/A - A waiver of</w:t>
            </w:r>
            <w:r>
              <w:rPr>
                <w:rFonts w:cs="Arial"/>
                <w:b/>
              </w:rPr>
              <w:t xml:space="preserve"> the</w:t>
            </w:r>
            <w:r w:rsidRPr="00C57D2E">
              <w:rPr>
                <w:rFonts w:cs="Arial"/>
                <w:b/>
              </w:rPr>
              <w:t xml:space="preserve"> informed consent </w:t>
            </w:r>
            <w:r>
              <w:rPr>
                <w:rFonts w:cs="Arial"/>
                <w:b/>
              </w:rPr>
              <w:t>process was granted by the IRB for this study and c</w:t>
            </w:r>
            <w:r w:rsidRPr="00C57D2E">
              <w:rPr>
                <w:rFonts w:cs="Arial"/>
                <w:b/>
              </w:rPr>
              <w:t xml:space="preserve">onsent </w:t>
            </w:r>
            <w:r>
              <w:rPr>
                <w:rFonts w:cs="Arial"/>
                <w:b/>
              </w:rPr>
              <w:t>is not obtained by any method</w:t>
            </w:r>
            <w:r w:rsidRPr="00C57D2E">
              <w:rPr>
                <w:rFonts w:cs="Arial"/>
                <w:b/>
              </w:rPr>
              <w:t>.</w:t>
            </w:r>
          </w:p>
        </w:tc>
        <w:tc>
          <w:tcPr>
            <w:tcW w:w="630" w:type="dxa"/>
            <w:shd w:val="pct50" w:color="auto" w:fill="auto"/>
          </w:tcPr>
          <w:p w14:paraId="2427777B" w14:textId="77777777" w:rsidR="00276901" w:rsidRDefault="00276901" w:rsidP="00276901">
            <w:pPr>
              <w:keepNext/>
              <w:keepLines/>
              <w:spacing w:after="120"/>
            </w:pPr>
          </w:p>
        </w:tc>
        <w:tc>
          <w:tcPr>
            <w:tcW w:w="625" w:type="dxa"/>
            <w:shd w:val="pct50" w:color="auto" w:fill="auto"/>
          </w:tcPr>
          <w:p w14:paraId="191F70A5" w14:textId="77777777" w:rsidR="00276901" w:rsidRDefault="00276901" w:rsidP="00276901">
            <w:pPr>
              <w:keepNext/>
              <w:keepLines/>
              <w:spacing w:after="120"/>
            </w:pPr>
          </w:p>
        </w:tc>
      </w:tr>
      <w:tr w:rsidR="00276901" w14:paraId="0732133B" w14:textId="77777777" w:rsidTr="00D27D5E">
        <w:tc>
          <w:tcPr>
            <w:tcW w:w="715" w:type="dxa"/>
            <w:gridSpan w:val="2"/>
          </w:tcPr>
          <w:p w14:paraId="65A7A4BD" w14:textId="609451B0" w:rsidR="00276901" w:rsidRDefault="00276901" w:rsidP="00276901">
            <w:pPr>
              <w:keepNext/>
              <w:keepLines/>
              <w:spacing w:after="120"/>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8820" w:type="dxa"/>
          </w:tcPr>
          <w:p w14:paraId="6B67D421" w14:textId="40231421" w:rsidR="00276901" w:rsidRDefault="00276901" w:rsidP="00276901">
            <w:pPr>
              <w:keepNext/>
              <w:keepLines/>
              <w:spacing w:after="120"/>
            </w:pPr>
            <w:r w:rsidRPr="00C57D2E">
              <w:rPr>
                <w:rFonts w:cs="Arial"/>
                <w:b/>
              </w:rPr>
              <w:t xml:space="preserve">N/A – No subjects have </w:t>
            </w:r>
            <w:r>
              <w:rPr>
                <w:rFonts w:cs="Arial"/>
                <w:b/>
              </w:rPr>
              <w:t xml:space="preserve">given consent </w:t>
            </w:r>
            <w:r w:rsidRPr="00C57D2E">
              <w:rPr>
                <w:rFonts w:cs="Arial"/>
                <w:b/>
              </w:rPr>
              <w:t>to participate to date</w:t>
            </w:r>
            <w:r>
              <w:rPr>
                <w:rFonts w:cs="Arial"/>
                <w:b/>
              </w:rPr>
              <w:t>.</w:t>
            </w:r>
          </w:p>
        </w:tc>
        <w:tc>
          <w:tcPr>
            <w:tcW w:w="630" w:type="dxa"/>
            <w:tcBorders>
              <w:bottom w:val="single" w:sz="4" w:space="0" w:color="auto"/>
            </w:tcBorders>
            <w:shd w:val="pct50" w:color="auto" w:fill="auto"/>
          </w:tcPr>
          <w:p w14:paraId="0941DE4B" w14:textId="77777777" w:rsidR="00276901" w:rsidRDefault="00276901" w:rsidP="00276901">
            <w:pPr>
              <w:keepNext/>
              <w:keepLines/>
              <w:spacing w:after="120"/>
            </w:pPr>
          </w:p>
        </w:tc>
        <w:tc>
          <w:tcPr>
            <w:tcW w:w="625" w:type="dxa"/>
            <w:tcBorders>
              <w:bottom w:val="single" w:sz="4" w:space="0" w:color="auto"/>
            </w:tcBorders>
            <w:shd w:val="pct50" w:color="auto" w:fill="auto"/>
          </w:tcPr>
          <w:p w14:paraId="3EF990BA" w14:textId="77777777" w:rsidR="00276901" w:rsidRDefault="00276901" w:rsidP="00276901">
            <w:pPr>
              <w:keepNext/>
              <w:keepLines/>
              <w:spacing w:after="120"/>
            </w:pPr>
          </w:p>
        </w:tc>
      </w:tr>
      <w:tr w:rsidR="00054A03" w14:paraId="604CE3E6" w14:textId="77777777" w:rsidTr="00C32738">
        <w:tc>
          <w:tcPr>
            <w:tcW w:w="715" w:type="dxa"/>
            <w:gridSpan w:val="2"/>
            <w:tcBorders>
              <w:bottom w:val="single" w:sz="4" w:space="0" w:color="auto"/>
            </w:tcBorders>
          </w:tcPr>
          <w:p w14:paraId="271861E0" w14:textId="04D6A264" w:rsidR="00054A03" w:rsidRPr="00276901" w:rsidRDefault="00054A03" w:rsidP="00276901">
            <w:pPr>
              <w:keepNext/>
              <w:keepLines/>
              <w:spacing w:after="120"/>
              <w:rPr>
                <w:b/>
              </w:rPr>
            </w:pPr>
            <w:r w:rsidRPr="00276901">
              <w:rPr>
                <w:rFonts w:cs="Arial"/>
                <w:b/>
                <w:bCs/>
              </w:rPr>
              <w:fldChar w:fldCharType="begin">
                <w:ffData>
                  <w:name w:val="Check4"/>
                  <w:enabled/>
                  <w:calcOnExit w:val="0"/>
                  <w:checkBox>
                    <w:sizeAuto/>
                    <w:default w:val="0"/>
                  </w:checkBox>
                </w:ffData>
              </w:fldChar>
            </w:r>
            <w:r w:rsidRPr="00276901">
              <w:rPr>
                <w:rFonts w:cs="Arial"/>
                <w:b/>
                <w:bCs/>
              </w:rPr>
              <w:instrText xml:space="preserve"> FORMCHECKBOX </w:instrText>
            </w:r>
            <w:r w:rsidR="00466675">
              <w:rPr>
                <w:rFonts w:cs="Arial"/>
                <w:b/>
                <w:bCs/>
              </w:rPr>
            </w:r>
            <w:r w:rsidR="00466675">
              <w:rPr>
                <w:rFonts w:cs="Arial"/>
                <w:b/>
                <w:bCs/>
              </w:rPr>
              <w:fldChar w:fldCharType="separate"/>
            </w:r>
            <w:r w:rsidRPr="00276901">
              <w:rPr>
                <w:rFonts w:cs="Arial"/>
                <w:b/>
                <w:bCs/>
              </w:rPr>
              <w:fldChar w:fldCharType="end"/>
            </w:r>
          </w:p>
        </w:tc>
        <w:tc>
          <w:tcPr>
            <w:tcW w:w="8820" w:type="dxa"/>
            <w:tcBorders>
              <w:bottom w:val="single" w:sz="4" w:space="0" w:color="auto"/>
            </w:tcBorders>
          </w:tcPr>
          <w:p w14:paraId="6D6FA4FD" w14:textId="18CE0FCC" w:rsidR="00054A03" w:rsidRPr="00276901" w:rsidRDefault="00054A03" w:rsidP="00276901">
            <w:pPr>
              <w:keepNext/>
              <w:keepLines/>
              <w:spacing w:after="120"/>
              <w:rPr>
                <w:b/>
              </w:rPr>
            </w:pPr>
            <w:r w:rsidRPr="00276901">
              <w:rPr>
                <w:b/>
              </w:rPr>
              <w:t>A written consent/parental permission/assent form was signed by subjects.</w:t>
            </w:r>
          </w:p>
        </w:tc>
        <w:tc>
          <w:tcPr>
            <w:tcW w:w="630" w:type="dxa"/>
            <w:shd w:val="pct10" w:color="auto" w:fill="auto"/>
          </w:tcPr>
          <w:p w14:paraId="6F197D36" w14:textId="29027C09" w:rsidR="00054A03" w:rsidRDefault="00054A03" w:rsidP="00C32738">
            <w:pPr>
              <w:keepNext/>
              <w:keepLines/>
              <w:spacing w:after="120"/>
              <w:jc w:val="center"/>
            </w:pPr>
            <w:r w:rsidRPr="00C57D2E">
              <w:rPr>
                <w:rFonts w:cs="Arial"/>
                <w:b/>
              </w:rPr>
              <w:t>YES</w:t>
            </w:r>
          </w:p>
        </w:tc>
        <w:tc>
          <w:tcPr>
            <w:tcW w:w="625" w:type="dxa"/>
            <w:shd w:val="pct10" w:color="auto" w:fill="auto"/>
          </w:tcPr>
          <w:p w14:paraId="3FE571D6" w14:textId="5F5D35D1" w:rsidR="00054A03" w:rsidRDefault="00054A03" w:rsidP="00C32738">
            <w:pPr>
              <w:keepNext/>
              <w:keepLines/>
              <w:spacing w:after="120"/>
              <w:jc w:val="center"/>
            </w:pPr>
            <w:r w:rsidRPr="00C57D2E">
              <w:rPr>
                <w:rFonts w:cs="Arial"/>
                <w:b/>
              </w:rPr>
              <w:t>NO</w:t>
            </w:r>
          </w:p>
        </w:tc>
      </w:tr>
      <w:tr w:rsidR="00276901" w14:paraId="48E92CFB" w14:textId="77777777" w:rsidTr="00C32738">
        <w:tc>
          <w:tcPr>
            <w:tcW w:w="9535" w:type="dxa"/>
            <w:gridSpan w:val="3"/>
            <w:vMerge w:val="restart"/>
            <w:tcBorders>
              <w:top w:val="single" w:sz="4" w:space="0" w:color="auto"/>
            </w:tcBorders>
          </w:tcPr>
          <w:p w14:paraId="4AF79C90" w14:textId="77777777" w:rsidR="00276901" w:rsidRPr="00276901" w:rsidRDefault="00276901" w:rsidP="00C66464">
            <w:pPr>
              <w:pStyle w:val="ListParagraph"/>
              <w:keepNext/>
              <w:keepLines/>
              <w:numPr>
                <w:ilvl w:val="0"/>
                <w:numId w:val="9"/>
              </w:numPr>
              <w:spacing w:after="120"/>
              <w:contextualSpacing w:val="0"/>
              <w:rPr>
                <w:b/>
              </w:rPr>
            </w:pPr>
            <w:r w:rsidRPr="00276901">
              <w:rPr>
                <w:b/>
              </w:rPr>
              <w:t>Confirm that a signed consent form for each subject is on file for inspection; AND</w:t>
            </w:r>
          </w:p>
          <w:p w14:paraId="420A910A" w14:textId="1CE0C482" w:rsidR="00276901" w:rsidRPr="00276901" w:rsidRDefault="00276901" w:rsidP="009F5234">
            <w:pPr>
              <w:pStyle w:val="ListParagraph"/>
              <w:keepNext/>
              <w:keepLines/>
              <w:numPr>
                <w:ilvl w:val="0"/>
                <w:numId w:val="9"/>
              </w:numPr>
              <w:spacing w:after="120"/>
              <w:contextualSpacing w:val="0"/>
              <w:rPr>
                <w:b/>
              </w:rPr>
            </w:pPr>
            <w:r w:rsidRPr="00276901">
              <w:rPr>
                <w:b/>
              </w:rPr>
              <w:t xml:space="preserve">Confirm that the most current IRB-stamped </w:t>
            </w:r>
            <w:r w:rsidR="009F5234">
              <w:rPr>
                <w:b/>
              </w:rPr>
              <w:t>documents were</w:t>
            </w:r>
            <w:r w:rsidRPr="00276901">
              <w:rPr>
                <w:b/>
              </w:rPr>
              <w:t xml:space="preserve"> used to enroll all subjects.</w:t>
            </w:r>
          </w:p>
        </w:tc>
        <w:tc>
          <w:tcPr>
            <w:tcW w:w="630" w:type="dxa"/>
          </w:tcPr>
          <w:p w14:paraId="2A6B068D" w14:textId="43472805" w:rsidR="00276901" w:rsidRDefault="00276901" w:rsidP="00C32738">
            <w:pPr>
              <w:keepNext/>
              <w:keepLines/>
              <w:spacing w:after="120"/>
              <w:jc w:val="center"/>
            </w:pPr>
            <w:r w:rsidRPr="00C57D2E">
              <w:rPr>
                <w:rFonts w:cs="Arial"/>
                <w:b/>
                <w:bCs/>
              </w:rPr>
              <w:fldChar w:fldCharType="begin">
                <w:ffData>
                  <w:name w:val="Check4"/>
                  <w:enabled/>
                  <w:calcOnExit w:val="0"/>
                  <w:checkBox>
                    <w:sizeAuto/>
                    <w:default w:val="0"/>
                  </w:checkBox>
                </w:ffData>
              </w:fldChar>
            </w:r>
            <w:r w:rsidRPr="00C57D2E">
              <w:rPr>
                <w:rFonts w:cs="Arial"/>
                <w:b/>
                <w:bCs/>
              </w:rPr>
              <w:instrText xml:space="preserve"> FORMCHECKBOX </w:instrText>
            </w:r>
            <w:r w:rsidR="00466675">
              <w:rPr>
                <w:rFonts w:cs="Arial"/>
                <w:b/>
                <w:bCs/>
              </w:rPr>
            </w:r>
            <w:r w:rsidR="00466675">
              <w:rPr>
                <w:rFonts w:cs="Arial"/>
                <w:b/>
                <w:bCs/>
              </w:rPr>
              <w:fldChar w:fldCharType="separate"/>
            </w:r>
            <w:r w:rsidRPr="00C57D2E">
              <w:rPr>
                <w:rFonts w:cs="Arial"/>
                <w:b/>
                <w:bCs/>
              </w:rPr>
              <w:fldChar w:fldCharType="end"/>
            </w:r>
          </w:p>
        </w:tc>
        <w:tc>
          <w:tcPr>
            <w:tcW w:w="625" w:type="dxa"/>
          </w:tcPr>
          <w:p w14:paraId="66E70CF6" w14:textId="1BD72913" w:rsidR="00276901" w:rsidRDefault="00276901" w:rsidP="00C32738">
            <w:pPr>
              <w:keepNext/>
              <w:keepLines/>
              <w:spacing w:after="120"/>
              <w:jc w:val="center"/>
            </w:pPr>
            <w:r w:rsidRPr="00C57D2E">
              <w:rPr>
                <w:rFonts w:cs="Arial"/>
                <w:b/>
                <w:bCs/>
              </w:rPr>
              <w:fldChar w:fldCharType="begin">
                <w:ffData>
                  <w:name w:val="Check4"/>
                  <w:enabled/>
                  <w:calcOnExit w:val="0"/>
                  <w:checkBox>
                    <w:sizeAuto/>
                    <w:default w:val="0"/>
                  </w:checkBox>
                </w:ffData>
              </w:fldChar>
            </w:r>
            <w:r w:rsidRPr="00C57D2E">
              <w:rPr>
                <w:rFonts w:cs="Arial"/>
                <w:b/>
                <w:bCs/>
              </w:rPr>
              <w:instrText xml:space="preserve"> FORMCHECKBOX </w:instrText>
            </w:r>
            <w:r w:rsidR="00466675">
              <w:rPr>
                <w:rFonts w:cs="Arial"/>
                <w:b/>
                <w:bCs/>
              </w:rPr>
            </w:r>
            <w:r w:rsidR="00466675">
              <w:rPr>
                <w:rFonts w:cs="Arial"/>
                <w:b/>
                <w:bCs/>
              </w:rPr>
              <w:fldChar w:fldCharType="separate"/>
            </w:r>
            <w:r w:rsidRPr="00C57D2E">
              <w:rPr>
                <w:rFonts w:cs="Arial"/>
                <w:b/>
                <w:bCs/>
              </w:rPr>
              <w:fldChar w:fldCharType="end"/>
            </w:r>
          </w:p>
        </w:tc>
      </w:tr>
      <w:tr w:rsidR="00276901" w14:paraId="53AD90E3" w14:textId="77777777" w:rsidTr="00C32738">
        <w:tc>
          <w:tcPr>
            <w:tcW w:w="9535" w:type="dxa"/>
            <w:gridSpan w:val="3"/>
            <w:vMerge/>
          </w:tcPr>
          <w:p w14:paraId="342C0CE0" w14:textId="7DDE0F23" w:rsidR="00276901" w:rsidRDefault="00276901" w:rsidP="00276901">
            <w:pPr>
              <w:keepNext/>
              <w:keepLines/>
              <w:spacing w:after="120"/>
            </w:pPr>
          </w:p>
        </w:tc>
        <w:tc>
          <w:tcPr>
            <w:tcW w:w="630" w:type="dxa"/>
            <w:tcBorders>
              <w:bottom w:val="single" w:sz="4" w:space="0" w:color="auto"/>
            </w:tcBorders>
          </w:tcPr>
          <w:p w14:paraId="18F6C964" w14:textId="284F8EE7" w:rsidR="00276901" w:rsidRDefault="00276901" w:rsidP="00C32738">
            <w:pPr>
              <w:keepNext/>
              <w:keepLines/>
              <w:spacing w:after="120"/>
              <w:jc w:val="center"/>
            </w:pPr>
            <w:r w:rsidRPr="00C57D2E">
              <w:rPr>
                <w:rFonts w:cs="Arial"/>
                <w:b/>
                <w:bCs/>
              </w:rPr>
              <w:fldChar w:fldCharType="begin">
                <w:ffData>
                  <w:name w:val="Check4"/>
                  <w:enabled/>
                  <w:calcOnExit w:val="0"/>
                  <w:checkBox>
                    <w:sizeAuto/>
                    <w:default w:val="0"/>
                  </w:checkBox>
                </w:ffData>
              </w:fldChar>
            </w:r>
            <w:r w:rsidRPr="00C57D2E">
              <w:rPr>
                <w:rFonts w:cs="Arial"/>
                <w:b/>
                <w:bCs/>
              </w:rPr>
              <w:instrText xml:space="preserve"> FORMCHECKBOX </w:instrText>
            </w:r>
            <w:r w:rsidR="00466675">
              <w:rPr>
                <w:rFonts w:cs="Arial"/>
                <w:b/>
                <w:bCs/>
              </w:rPr>
            </w:r>
            <w:r w:rsidR="00466675">
              <w:rPr>
                <w:rFonts w:cs="Arial"/>
                <w:b/>
                <w:bCs/>
              </w:rPr>
              <w:fldChar w:fldCharType="separate"/>
            </w:r>
            <w:r w:rsidRPr="00C57D2E">
              <w:rPr>
                <w:rFonts w:cs="Arial"/>
                <w:b/>
                <w:bCs/>
              </w:rPr>
              <w:fldChar w:fldCharType="end"/>
            </w:r>
          </w:p>
        </w:tc>
        <w:tc>
          <w:tcPr>
            <w:tcW w:w="625" w:type="dxa"/>
            <w:tcBorders>
              <w:bottom w:val="single" w:sz="4" w:space="0" w:color="auto"/>
            </w:tcBorders>
          </w:tcPr>
          <w:p w14:paraId="4E98B6E7" w14:textId="0F29F4F6" w:rsidR="00276901" w:rsidRDefault="00276901" w:rsidP="00C32738">
            <w:pPr>
              <w:keepNext/>
              <w:keepLines/>
              <w:spacing w:after="120"/>
              <w:jc w:val="center"/>
            </w:pPr>
            <w:r w:rsidRPr="00C57D2E">
              <w:rPr>
                <w:rFonts w:cs="Arial"/>
                <w:b/>
                <w:bCs/>
              </w:rPr>
              <w:fldChar w:fldCharType="begin">
                <w:ffData>
                  <w:name w:val="Check4"/>
                  <w:enabled/>
                  <w:calcOnExit w:val="0"/>
                  <w:checkBox>
                    <w:sizeAuto/>
                    <w:default w:val="0"/>
                  </w:checkBox>
                </w:ffData>
              </w:fldChar>
            </w:r>
            <w:r w:rsidRPr="00C57D2E">
              <w:rPr>
                <w:rFonts w:cs="Arial"/>
                <w:b/>
                <w:bCs/>
              </w:rPr>
              <w:instrText xml:space="preserve"> FORMCHECKBOX </w:instrText>
            </w:r>
            <w:r w:rsidR="00466675">
              <w:rPr>
                <w:rFonts w:cs="Arial"/>
                <w:b/>
                <w:bCs/>
              </w:rPr>
            </w:r>
            <w:r w:rsidR="00466675">
              <w:rPr>
                <w:rFonts w:cs="Arial"/>
                <w:b/>
                <w:bCs/>
              </w:rPr>
              <w:fldChar w:fldCharType="separate"/>
            </w:r>
            <w:r w:rsidRPr="00C57D2E">
              <w:rPr>
                <w:rFonts w:cs="Arial"/>
                <w:b/>
                <w:bCs/>
              </w:rPr>
              <w:fldChar w:fldCharType="end"/>
            </w:r>
          </w:p>
        </w:tc>
      </w:tr>
      <w:tr w:rsidR="00054A03" w14:paraId="78EF14AF" w14:textId="77777777" w:rsidTr="00C32738">
        <w:tc>
          <w:tcPr>
            <w:tcW w:w="715" w:type="dxa"/>
            <w:gridSpan w:val="2"/>
            <w:tcBorders>
              <w:bottom w:val="single" w:sz="4" w:space="0" w:color="auto"/>
            </w:tcBorders>
          </w:tcPr>
          <w:p w14:paraId="449C2D8E" w14:textId="2184CA88" w:rsidR="00054A03" w:rsidRPr="00276901" w:rsidRDefault="00276901" w:rsidP="00276901">
            <w:pPr>
              <w:keepNext/>
              <w:keepLines/>
              <w:spacing w:after="120"/>
              <w:rPr>
                <w:b/>
              </w:rPr>
            </w:pPr>
            <w:r w:rsidRPr="00276901">
              <w:rPr>
                <w:rFonts w:cs="Arial"/>
                <w:b/>
                <w:bCs/>
              </w:rPr>
              <w:fldChar w:fldCharType="begin">
                <w:ffData>
                  <w:name w:val="Check4"/>
                  <w:enabled/>
                  <w:calcOnExit w:val="0"/>
                  <w:checkBox>
                    <w:sizeAuto/>
                    <w:default w:val="0"/>
                  </w:checkBox>
                </w:ffData>
              </w:fldChar>
            </w:r>
            <w:r w:rsidRPr="00276901">
              <w:rPr>
                <w:rFonts w:cs="Arial"/>
                <w:b/>
                <w:bCs/>
              </w:rPr>
              <w:instrText xml:space="preserve"> FORMCHECKBOX </w:instrText>
            </w:r>
            <w:r w:rsidR="00466675">
              <w:rPr>
                <w:rFonts w:cs="Arial"/>
                <w:b/>
                <w:bCs/>
              </w:rPr>
            </w:r>
            <w:r w:rsidR="00466675">
              <w:rPr>
                <w:rFonts w:cs="Arial"/>
                <w:b/>
                <w:bCs/>
              </w:rPr>
              <w:fldChar w:fldCharType="separate"/>
            </w:r>
            <w:r w:rsidRPr="00276901">
              <w:rPr>
                <w:rFonts w:cs="Arial"/>
                <w:b/>
                <w:bCs/>
              </w:rPr>
              <w:fldChar w:fldCharType="end"/>
            </w:r>
          </w:p>
        </w:tc>
        <w:tc>
          <w:tcPr>
            <w:tcW w:w="8820" w:type="dxa"/>
            <w:tcBorders>
              <w:bottom w:val="single" w:sz="4" w:space="0" w:color="auto"/>
            </w:tcBorders>
          </w:tcPr>
          <w:p w14:paraId="368C794D" w14:textId="4EE3EFB8" w:rsidR="00054A03" w:rsidRPr="00276901" w:rsidRDefault="00054A03" w:rsidP="00276901">
            <w:pPr>
              <w:keepNext/>
              <w:keepLines/>
              <w:spacing w:after="120"/>
              <w:rPr>
                <w:b/>
              </w:rPr>
            </w:pPr>
            <w:r w:rsidRPr="00276901">
              <w:rPr>
                <w:b/>
              </w:rPr>
              <w:t>A waiver of documentation of informed consent</w:t>
            </w:r>
            <w:r w:rsidR="009F5234">
              <w:rPr>
                <w:b/>
              </w:rPr>
              <w:t>/parental permission/assent</w:t>
            </w:r>
            <w:r w:rsidRPr="00276901">
              <w:rPr>
                <w:b/>
              </w:rPr>
              <w:t xml:space="preserve"> was granted; a consent process occurs but documents are not signed by subjects (a verbal script, consent letter, or information sheet has been approved by the IRB).</w:t>
            </w:r>
          </w:p>
        </w:tc>
        <w:tc>
          <w:tcPr>
            <w:tcW w:w="630" w:type="dxa"/>
            <w:shd w:val="pct10" w:color="auto" w:fill="auto"/>
          </w:tcPr>
          <w:p w14:paraId="46165B36" w14:textId="7A573C73" w:rsidR="00054A03" w:rsidRDefault="00054A03" w:rsidP="00C32738">
            <w:pPr>
              <w:keepNext/>
              <w:keepLines/>
              <w:spacing w:after="120"/>
              <w:jc w:val="center"/>
            </w:pPr>
            <w:r w:rsidRPr="00C57D2E">
              <w:rPr>
                <w:rFonts w:cs="Arial"/>
                <w:b/>
              </w:rPr>
              <w:t>YES</w:t>
            </w:r>
          </w:p>
        </w:tc>
        <w:tc>
          <w:tcPr>
            <w:tcW w:w="625" w:type="dxa"/>
            <w:shd w:val="pct10" w:color="auto" w:fill="auto"/>
          </w:tcPr>
          <w:p w14:paraId="62B5F118" w14:textId="7FB71427" w:rsidR="00054A03" w:rsidRDefault="00054A03" w:rsidP="00C32738">
            <w:pPr>
              <w:keepNext/>
              <w:keepLines/>
              <w:spacing w:after="120"/>
              <w:jc w:val="center"/>
            </w:pPr>
            <w:r w:rsidRPr="00C57D2E">
              <w:rPr>
                <w:rFonts w:cs="Arial"/>
                <w:b/>
              </w:rPr>
              <w:t>NO</w:t>
            </w:r>
          </w:p>
        </w:tc>
      </w:tr>
      <w:tr w:rsidR="00276901" w14:paraId="19234403" w14:textId="77777777" w:rsidTr="00C32738">
        <w:tc>
          <w:tcPr>
            <w:tcW w:w="9535" w:type="dxa"/>
            <w:gridSpan w:val="3"/>
            <w:tcBorders>
              <w:top w:val="single" w:sz="4" w:space="0" w:color="auto"/>
            </w:tcBorders>
          </w:tcPr>
          <w:p w14:paraId="2C696C52" w14:textId="7E5A7B60" w:rsidR="00276901" w:rsidRPr="00276901" w:rsidRDefault="00276901" w:rsidP="00C66464">
            <w:pPr>
              <w:pStyle w:val="ListParagraph"/>
              <w:keepNext/>
              <w:keepLines/>
              <w:numPr>
                <w:ilvl w:val="0"/>
                <w:numId w:val="10"/>
              </w:numPr>
              <w:spacing w:after="120"/>
              <w:contextualSpacing w:val="0"/>
              <w:rPr>
                <w:b/>
              </w:rPr>
            </w:pPr>
            <w:r w:rsidRPr="00276901">
              <w:rPr>
                <w:b/>
              </w:rPr>
              <w:t>The IRB-approved script/letter/info sheet used was used to enroll all subjects.</w:t>
            </w:r>
          </w:p>
        </w:tc>
        <w:tc>
          <w:tcPr>
            <w:tcW w:w="630" w:type="dxa"/>
          </w:tcPr>
          <w:p w14:paraId="636D4A92" w14:textId="6BB664C0" w:rsidR="00276901" w:rsidRDefault="00276901" w:rsidP="00C32738">
            <w:pPr>
              <w:keepNext/>
              <w:keepLines/>
              <w:spacing w:after="120"/>
              <w:jc w:val="center"/>
            </w:pPr>
            <w:r w:rsidRPr="00C57D2E">
              <w:rPr>
                <w:rFonts w:cs="Arial"/>
                <w:b/>
                <w:bCs/>
              </w:rPr>
              <w:fldChar w:fldCharType="begin">
                <w:ffData>
                  <w:name w:val="Check4"/>
                  <w:enabled/>
                  <w:calcOnExit w:val="0"/>
                  <w:checkBox>
                    <w:sizeAuto/>
                    <w:default w:val="0"/>
                  </w:checkBox>
                </w:ffData>
              </w:fldChar>
            </w:r>
            <w:r w:rsidRPr="00C57D2E">
              <w:rPr>
                <w:rFonts w:cs="Arial"/>
                <w:b/>
                <w:bCs/>
              </w:rPr>
              <w:instrText xml:space="preserve"> FORMCHECKBOX </w:instrText>
            </w:r>
            <w:r w:rsidR="00466675">
              <w:rPr>
                <w:rFonts w:cs="Arial"/>
                <w:b/>
                <w:bCs/>
              </w:rPr>
            </w:r>
            <w:r w:rsidR="00466675">
              <w:rPr>
                <w:rFonts w:cs="Arial"/>
                <w:b/>
                <w:bCs/>
              </w:rPr>
              <w:fldChar w:fldCharType="separate"/>
            </w:r>
            <w:r w:rsidRPr="00C57D2E">
              <w:rPr>
                <w:rFonts w:cs="Arial"/>
                <w:b/>
                <w:bCs/>
              </w:rPr>
              <w:fldChar w:fldCharType="end"/>
            </w:r>
          </w:p>
        </w:tc>
        <w:tc>
          <w:tcPr>
            <w:tcW w:w="625" w:type="dxa"/>
          </w:tcPr>
          <w:p w14:paraId="72D2B97F" w14:textId="4F44063F" w:rsidR="00276901" w:rsidRDefault="00276901" w:rsidP="00C32738">
            <w:pPr>
              <w:keepNext/>
              <w:keepLines/>
              <w:spacing w:after="120"/>
              <w:jc w:val="center"/>
            </w:pPr>
            <w:r w:rsidRPr="00C57D2E">
              <w:rPr>
                <w:rFonts w:cs="Arial"/>
                <w:b/>
                <w:bCs/>
              </w:rPr>
              <w:fldChar w:fldCharType="begin">
                <w:ffData>
                  <w:name w:val="Check4"/>
                  <w:enabled/>
                  <w:calcOnExit w:val="0"/>
                  <w:checkBox>
                    <w:sizeAuto/>
                    <w:default w:val="0"/>
                  </w:checkBox>
                </w:ffData>
              </w:fldChar>
            </w:r>
            <w:r w:rsidRPr="00C57D2E">
              <w:rPr>
                <w:rFonts w:cs="Arial"/>
                <w:b/>
                <w:bCs/>
              </w:rPr>
              <w:instrText xml:space="preserve"> FORMCHECKBOX </w:instrText>
            </w:r>
            <w:r w:rsidR="00466675">
              <w:rPr>
                <w:rFonts w:cs="Arial"/>
                <w:b/>
                <w:bCs/>
              </w:rPr>
            </w:r>
            <w:r w:rsidR="00466675">
              <w:rPr>
                <w:rFonts w:cs="Arial"/>
                <w:b/>
                <w:bCs/>
              </w:rPr>
              <w:fldChar w:fldCharType="separate"/>
            </w:r>
            <w:r w:rsidRPr="00C57D2E">
              <w:rPr>
                <w:rFonts w:cs="Arial"/>
                <w:b/>
                <w:bCs/>
              </w:rPr>
              <w:fldChar w:fldCharType="end"/>
            </w:r>
          </w:p>
        </w:tc>
      </w:tr>
      <w:tr w:rsidR="00276901" w:rsidRPr="00FE4A28" w14:paraId="3E97B9C2" w14:textId="77777777" w:rsidTr="00D27D5E">
        <w:trPr>
          <w:trHeight w:val="64"/>
        </w:trPr>
        <w:tc>
          <w:tcPr>
            <w:tcW w:w="10790" w:type="dxa"/>
            <w:gridSpan w:val="5"/>
            <w:vAlign w:val="center"/>
          </w:tcPr>
          <w:p w14:paraId="5A45B0AD" w14:textId="45C43F89" w:rsidR="00276901" w:rsidRPr="00FE4A28" w:rsidRDefault="00276901" w:rsidP="00513517">
            <w:pPr>
              <w:pStyle w:val="ListParagraph"/>
              <w:keepLines/>
              <w:spacing w:before="120" w:after="120"/>
              <w:ind w:left="0"/>
              <w:contextualSpacing w:val="0"/>
              <w:rPr>
                <w:rFonts w:ascii="Arial" w:hAnsi="Arial" w:cs="Arial"/>
                <w:b/>
                <w:bCs/>
                <w:sz w:val="20"/>
                <w:szCs w:val="20"/>
              </w:rPr>
            </w:pPr>
            <w:r w:rsidRPr="00A00E8E">
              <w:rPr>
                <w:rFonts w:ascii="Arial" w:hAnsi="Arial" w:cs="Arial"/>
                <w:bCs/>
                <w:color w:val="C00000"/>
                <w:sz w:val="20"/>
                <w:szCs w:val="20"/>
              </w:rPr>
              <w:t xml:space="preserve">If “No” is checked for any of the above, explain here and indicate the IRBNet </w:t>
            </w:r>
            <w:r w:rsidR="007B27E1">
              <w:rPr>
                <w:rFonts w:ascii="Arial" w:hAnsi="Arial" w:cs="Arial"/>
                <w:bCs/>
                <w:color w:val="C00000"/>
                <w:sz w:val="20"/>
                <w:szCs w:val="20"/>
              </w:rPr>
              <w:t xml:space="preserve">or eBridge </w:t>
            </w:r>
            <w:r w:rsidRPr="00A00E8E">
              <w:rPr>
                <w:rFonts w:ascii="Arial" w:hAnsi="Arial" w:cs="Arial"/>
                <w:bCs/>
                <w:color w:val="C00000"/>
                <w:sz w:val="20"/>
                <w:szCs w:val="20"/>
              </w:rPr>
              <w:t>package number of the reportable event submission</w:t>
            </w:r>
            <w:r w:rsidR="007B27E1">
              <w:rPr>
                <w:rFonts w:ascii="Arial" w:hAnsi="Arial" w:cs="Arial"/>
                <w:bCs/>
                <w:color w:val="C00000"/>
                <w:sz w:val="20"/>
                <w:szCs w:val="20"/>
              </w:rPr>
              <w:t xml:space="preserve"> following review by the IRB of Record</w:t>
            </w:r>
            <w:r w:rsidRPr="00A00E8E">
              <w:rPr>
                <w:rFonts w:ascii="Arial" w:hAnsi="Arial" w:cs="Arial"/>
                <w:bCs/>
                <w:color w:val="C00000"/>
                <w:sz w:val="20"/>
                <w:szCs w:val="20"/>
              </w:rPr>
              <w:t>:</w:t>
            </w:r>
            <w:r w:rsidRPr="00A00E8E">
              <w:rPr>
                <w:rFonts w:ascii="Arial" w:hAnsi="Arial" w:cs="Arial"/>
                <w:b/>
                <w:bCs/>
                <w:color w:val="C00000"/>
                <w:sz w:val="20"/>
                <w:szCs w:val="20"/>
              </w:rPr>
              <w:t xml:space="preserve"> </w:t>
            </w:r>
            <w:r w:rsidRPr="00FE4A28">
              <w:rPr>
                <w:rFonts w:eastAsia="Times" w:cs="Arial"/>
                <w:b/>
                <w:szCs w:val="24"/>
              </w:rPr>
              <w:fldChar w:fldCharType="begin">
                <w:ffData>
                  <w:name w:val="Text1"/>
                  <w:enabled/>
                  <w:calcOnExit w:val="0"/>
                  <w:textInput/>
                </w:ffData>
              </w:fldChar>
            </w:r>
            <w:r w:rsidRPr="00FE4A28">
              <w:rPr>
                <w:rFonts w:eastAsia="Times" w:cs="Arial"/>
                <w:b/>
                <w:szCs w:val="24"/>
              </w:rPr>
              <w:instrText xml:space="preserve"> FORMTEXT </w:instrText>
            </w:r>
            <w:r w:rsidRPr="00FE4A28">
              <w:rPr>
                <w:rFonts w:eastAsia="Times" w:cs="Arial"/>
                <w:b/>
                <w:szCs w:val="24"/>
              </w:rPr>
            </w:r>
            <w:r w:rsidRPr="00FE4A28">
              <w:rPr>
                <w:rFonts w:eastAsia="Times" w:cs="Arial"/>
                <w:b/>
                <w:szCs w:val="24"/>
              </w:rPr>
              <w:fldChar w:fldCharType="separate"/>
            </w:r>
            <w:r w:rsidRPr="00FE4A28">
              <w:rPr>
                <w:rFonts w:eastAsia="Times" w:cs="Arial"/>
                <w:b/>
                <w:szCs w:val="24"/>
              </w:rPr>
              <w:t> </w:t>
            </w:r>
            <w:r w:rsidRPr="00FE4A28">
              <w:rPr>
                <w:rFonts w:eastAsia="Times" w:cs="Arial"/>
                <w:b/>
                <w:szCs w:val="24"/>
              </w:rPr>
              <w:t> </w:t>
            </w:r>
            <w:r w:rsidRPr="00FE4A28">
              <w:rPr>
                <w:rFonts w:eastAsia="Times" w:cs="Arial"/>
                <w:b/>
                <w:szCs w:val="24"/>
              </w:rPr>
              <w:t> </w:t>
            </w:r>
            <w:r w:rsidRPr="00FE4A28">
              <w:rPr>
                <w:rFonts w:eastAsia="Times" w:cs="Arial"/>
                <w:b/>
                <w:szCs w:val="24"/>
              </w:rPr>
              <w:t> </w:t>
            </w:r>
            <w:r w:rsidRPr="00FE4A28">
              <w:rPr>
                <w:rFonts w:eastAsia="Times" w:cs="Arial"/>
                <w:b/>
                <w:szCs w:val="24"/>
              </w:rPr>
              <w:t> </w:t>
            </w:r>
            <w:r w:rsidRPr="00FE4A28">
              <w:rPr>
                <w:rFonts w:eastAsia="Times" w:cs="Arial"/>
                <w:b/>
                <w:szCs w:val="24"/>
              </w:rPr>
              <w:fldChar w:fldCharType="end"/>
            </w:r>
          </w:p>
        </w:tc>
      </w:tr>
      <w:tr w:rsidR="00FE4A28" w:rsidRPr="00232229" w14:paraId="4A0A17E9" w14:textId="77777777" w:rsidTr="00D27D5E">
        <w:tc>
          <w:tcPr>
            <w:tcW w:w="10790" w:type="dxa"/>
            <w:gridSpan w:val="5"/>
          </w:tcPr>
          <w:p w14:paraId="7F9958B5" w14:textId="6622C08F" w:rsidR="00FE4A28" w:rsidRDefault="000D102E" w:rsidP="00C66464">
            <w:pPr>
              <w:pStyle w:val="ListParagraph"/>
              <w:keepNext/>
              <w:numPr>
                <w:ilvl w:val="0"/>
                <w:numId w:val="11"/>
              </w:numPr>
              <w:spacing w:before="120" w:after="120"/>
              <w:contextualSpacing w:val="0"/>
              <w:rPr>
                <w:rFonts w:ascii="Arial" w:hAnsi="Arial" w:cs="Arial"/>
                <w:sz w:val="20"/>
              </w:rPr>
            </w:pPr>
            <w:r>
              <w:rPr>
                <w:rFonts w:ascii="Arial" w:hAnsi="Arial" w:cs="Arial"/>
                <w:sz w:val="20"/>
              </w:rPr>
              <w:t>S</w:t>
            </w:r>
            <w:r w:rsidR="00FE4A28" w:rsidRPr="00FE4A28">
              <w:rPr>
                <w:rFonts w:ascii="Arial" w:hAnsi="Arial" w:cs="Arial"/>
                <w:sz w:val="20"/>
              </w:rPr>
              <w:t>tudies involving children where the requirement to obtain infor</w:t>
            </w:r>
            <w:r w:rsidR="00565E30">
              <w:rPr>
                <w:rFonts w:ascii="Arial" w:hAnsi="Arial" w:cs="Arial"/>
                <w:sz w:val="20"/>
              </w:rPr>
              <w:t>med consent has not been waive</w:t>
            </w:r>
            <w:r w:rsidR="00485F17">
              <w:rPr>
                <w:rFonts w:ascii="Arial" w:hAnsi="Arial" w:cs="Arial"/>
                <w:sz w:val="20"/>
              </w:rPr>
              <w:t>d</w:t>
            </w:r>
            <w:r w:rsidR="00B24BCE">
              <w:rPr>
                <w:rFonts w:ascii="Arial" w:hAnsi="Arial" w:cs="Arial"/>
                <w:sz w:val="20"/>
              </w:rPr>
              <w:t xml:space="preserve"> </w:t>
            </w:r>
            <w:r w:rsidR="00C32738">
              <w:rPr>
                <w:rFonts w:ascii="Arial" w:hAnsi="Arial" w:cs="Arial"/>
                <w:sz w:val="20"/>
              </w:rPr>
              <w:t>when the subject reaches age of majority.</w:t>
            </w:r>
            <w:r w:rsidR="00FA02F1">
              <w:rPr>
                <w:rFonts w:ascii="Arial" w:hAnsi="Arial" w:cs="Arial"/>
                <w:sz w:val="20"/>
              </w:rPr>
              <w:t xml:space="preserve"> </w:t>
            </w:r>
          </w:p>
          <w:p w14:paraId="36AB6911" w14:textId="43CA0999" w:rsidR="00A5040F" w:rsidRDefault="000D102E" w:rsidP="00A5040F">
            <w:pPr>
              <w:pStyle w:val="ListParagraph"/>
              <w:keepNext/>
              <w:spacing w:before="120" w:after="120"/>
              <w:ind w:left="360"/>
              <w:contextualSpacing w:val="0"/>
              <w:rPr>
                <w:rFonts w:ascii="Arial" w:hAnsi="Arial" w:cs="Arial"/>
                <w:sz w:val="20"/>
                <w:szCs w:val="20"/>
              </w:rPr>
            </w:pPr>
            <w:r w:rsidRPr="00AE0A05">
              <w:rPr>
                <w:rFonts w:ascii="Arial" w:hAnsi="Arial" w:cs="Arial"/>
                <w:color w:val="C00000"/>
                <w:sz w:val="20"/>
                <w:szCs w:val="20"/>
              </w:rPr>
              <w:t>As outlined in</w:t>
            </w:r>
            <w:r w:rsidR="005A2643">
              <w:rPr>
                <w:rFonts w:ascii="Arial" w:hAnsi="Arial" w:cs="Arial"/>
                <w:color w:val="C00000"/>
                <w:sz w:val="20"/>
                <w:szCs w:val="20"/>
              </w:rPr>
              <w:t xml:space="preserve"> the</w:t>
            </w:r>
            <w:r w:rsidRPr="00AE0A05">
              <w:rPr>
                <w:rFonts w:ascii="Arial" w:hAnsi="Arial" w:cs="Arial"/>
                <w:color w:val="C00000"/>
                <w:sz w:val="20"/>
                <w:szCs w:val="20"/>
              </w:rPr>
              <w:t xml:space="preserve"> </w:t>
            </w:r>
            <w:hyperlink r:id="rId16" w:history="1">
              <w:r w:rsidR="00B107E9" w:rsidRPr="000B2337">
                <w:rPr>
                  <w:rStyle w:val="Hyperlink"/>
                  <w:rFonts w:ascii="Arial" w:hAnsi="Arial" w:cs="Arial"/>
                  <w:b/>
                  <w:sz w:val="20"/>
                  <w:szCs w:val="20"/>
                </w:rPr>
                <w:t>CW SOP Manual</w:t>
              </w:r>
            </w:hyperlink>
            <w:r w:rsidRPr="00AE0A05">
              <w:rPr>
                <w:rFonts w:ascii="Arial" w:hAnsi="Arial" w:cs="Arial"/>
                <w:color w:val="C00000"/>
                <w:sz w:val="20"/>
                <w:szCs w:val="20"/>
              </w:rPr>
              <w:t>, if a child turns 18 while study procedures or interactions are ongoing or while identifiable data is still being accessed or used by the study team, legally effective informed consent must be obtained from the now-</w:t>
            </w:r>
            <w:r w:rsidR="00C32738">
              <w:rPr>
                <w:rFonts w:ascii="Arial" w:hAnsi="Arial" w:cs="Arial"/>
                <w:color w:val="C00000"/>
                <w:sz w:val="20"/>
                <w:szCs w:val="20"/>
              </w:rPr>
              <w:t xml:space="preserve">adult subject via a </w:t>
            </w:r>
            <w:r w:rsidRPr="00AE0A05">
              <w:rPr>
                <w:rFonts w:ascii="Arial" w:hAnsi="Arial" w:cs="Arial"/>
                <w:color w:val="C00000"/>
                <w:sz w:val="20"/>
                <w:szCs w:val="20"/>
              </w:rPr>
              <w:t xml:space="preserve">consent process </w:t>
            </w:r>
            <w:r w:rsidR="00C32738">
              <w:rPr>
                <w:rFonts w:ascii="Arial" w:hAnsi="Arial" w:cs="Arial"/>
                <w:color w:val="C00000"/>
                <w:sz w:val="20"/>
                <w:szCs w:val="20"/>
              </w:rPr>
              <w:t xml:space="preserve">with the now-adult </w:t>
            </w:r>
            <w:r w:rsidRPr="00AE0A05">
              <w:rPr>
                <w:rFonts w:ascii="Arial" w:hAnsi="Arial" w:cs="Arial"/>
                <w:color w:val="C00000"/>
                <w:sz w:val="20"/>
                <w:szCs w:val="20"/>
              </w:rPr>
              <w:t>to continue</w:t>
            </w:r>
            <w:r w:rsidR="00C32738">
              <w:rPr>
                <w:rFonts w:ascii="Arial" w:hAnsi="Arial" w:cs="Arial"/>
                <w:color w:val="C00000"/>
                <w:sz w:val="20"/>
                <w:szCs w:val="20"/>
              </w:rPr>
              <w:t xml:space="preserve"> participation</w:t>
            </w:r>
            <w:r w:rsidRPr="00AE0A05">
              <w:rPr>
                <w:rFonts w:ascii="Arial" w:hAnsi="Arial" w:cs="Arial"/>
                <w:color w:val="C00000"/>
                <w:sz w:val="20"/>
                <w:szCs w:val="20"/>
              </w:rPr>
              <w:t>, unless a waiver of informed consent</w:t>
            </w:r>
            <w:r w:rsidR="005A2643">
              <w:rPr>
                <w:rFonts w:ascii="Arial" w:hAnsi="Arial" w:cs="Arial"/>
                <w:color w:val="C00000"/>
                <w:sz w:val="20"/>
                <w:szCs w:val="20"/>
              </w:rPr>
              <w:t>/HIPAA authorization</w:t>
            </w:r>
            <w:r w:rsidR="005A2643" w:rsidRPr="00AE0A05">
              <w:rPr>
                <w:rFonts w:ascii="Arial" w:hAnsi="Arial" w:cs="Arial"/>
                <w:color w:val="C00000"/>
                <w:sz w:val="20"/>
                <w:szCs w:val="20"/>
              </w:rPr>
              <w:t xml:space="preserve"> </w:t>
            </w:r>
            <w:r w:rsidR="005A2643">
              <w:rPr>
                <w:rFonts w:ascii="Arial" w:hAnsi="Arial" w:cs="Arial"/>
                <w:color w:val="C00000"/>
                <w:sz w:val="20"/>
                <w:szCs w:val="20"/>
              </w:rPr>
              <w:t>has been granted</w:t>
            </w:r>
            <w:r w:rsidRPr="00AE0A05">
              <w:rPr>
                <w:rFonts w:ascii="Arial" w:hAnsi="Arial" w:cs="Arial"/>
                <w:color w:val="C00000"/>
                <w:sz w:val="20"/>
                <w:szCs w:val="20"/>
              </w:rPr>
              <w:t>.</w:t>
            </w:r>
            <w:r w:rsidR="00A5040F" w:rsidRPr="00FE4A28">
              <w:rPr>
                <w:rFonts w:ascii="Arial" w:hAnsi="Arial" w:cs="Arial"/>
                <w:sz w:val="20"/>
                <w:szCs w:val="20"/>
              </w:rPr>
              <w:t xml:space="preserve"> </w:t>
            </w:r>
          </w:p>
          <w:p w14:paraId="6DF57AE2" w14:textId="30EECA76" w:rsidR="00A5040F" w:rsidRDefault="003A48D8" w:rsidP="00A5040F">
            <w:pPr>
              <w:pStyle w:val="ListParagraph"/>
              <w:keepNext/>
              <w:spacing w:before="120" w:after="120"/>
              <w:ind w:left="360"/>
              <w:contextualSpacing w:val="0"/>
              <w:rPr>
                <w:rFonts w:eastAsia="Times New Roman" w:cs="Arial"/>
                <w:b/>
                <w:lang w:eastAsia="ar-SA"/>
              </w:rPr>
            </w:pPr>
            <w:r w:rsidRPr="00485F17">
              <w:rPr>
                <w:rFonts w:ascii="Arial" w:hAnsi="Arial" w:cs="Arial"/>
                <w:sz w:val="20"/>
                <w:szCs w:val="20"/>
              </w:rPr>
              <w:t xml:space="preserve">For studies </w:t>
            </w:r>
            <w:r w:rsidR="00485F17">
              <w:rPr>
                <w:rFonts w:ascii="Arial" w:hAnsi="Arial" w:cs="Arial"/>
                <w:sz w:val="20"/>
                <w:szCs w:val="20"/>
              </w:rPr>
              <w:t>where</w:t>
            </w:r>
            <w:r w:rsidRPr="00485F17">
              <w:rPr>
                <w:rFonts w:ascii="Arial" w:hAnsi="Arial" w:cs="Arial"/>
                <w:sz w:val="20"/>
                <w:szCs w:val="20"/>
              </w:rPr>
              <w:t xml:space="preserve"> study procedures and interactions </w:t>
            </w:r>
            <w:r w:rsidR="00485F17">
              <w:rPr>
                <w:rFonts w:ascii="Arial" w:hAnsi="Arial" w:cs="Arial"/>
                <w:sz w:val="20"/>
                <w:szCs w:val="20"/>
              </w:rPr>
              <w:t xml:space="preserve">are </w:t>
            </w:r>
            <w:r w:rsidRPr="00485F17">
              <w:rPr>
                <w:rFonts w:ascii="Arial" w:hAnsi="Arial" w:cs="Arial"/>
                <w:sz w:val="20"/>
                <w:szCs w:val="20"/>
              </w:rPr>
              <w:t xml:space="preserve">ongoing or </w:t>
            </w:r>
            <w:r w:rsidR="00485F17">
              <w:rPr>
                <w:rFonts w:ascii="Arial" w:hAnsi="Arial" w:cs="Arial"/>
                <w:sz w:val="20"/>
                <w:szCs w:val="20"/>
              </w:rPr>
              <w:t>when</w:t>
            </w:r>
            <w:r w:rsidRPr="00485F17">
              <w:rPr>
                <w:rFonts w:ascii="Arial" w:hAnsi="Arial" w:cs="Arial"/>
                <w:sz w:val="20"/>
                <w:szCs w:val="20"/>
              </w:rPr>
              <w:t xml:space="preserve"> identifiable </w:t>
            </w:r>
            <w:r w:rsidR="009F5234">
              <w:rPr>
                <w:rFonts w:ascii="Arial" w:hAnsi="Arial" w:cs="Arial"/>
                <w:sz w:val="20"/>
                <w:szCs w:val="20"/>
              </w:rPr>
              <w:t xml:space="preserve">or coded </w:t>
            </w:r>
            <w:r w:rsidRPr="00485F17">
              <w:rPr>
                <w:rFonts w:ascii="Arial" w:hAnsi="Arial" w:cs="Arial"/>
                <w:sz w:val="20"/>
                <w:szCs w:val="20"/>
              </w:rPr>
              <w:t>data is still being used and accessed, have any subjects reached age 18 since the last report?</w:t>
            </w:r>
            <w:r w:rsidR="00485F17">
              <w:rPr>
                <w:rFonts w:ascii="Arial" w:hAnsi="Arial" w:cs="Arial"/>
                <w:sz w:val="20"/>
                <w:szCs w:val="20"/>
              </w:rPr>
              <w:t xml:space="preserve"> </w:t>
            </w:r>
            <w:r>
              <w:rPr>
                <w:rFonts w:cs="Arial"/>
                <w:b/>
                <w:bCs/>
              </w:rPr>
              <w:t xml:space="preserve"> </w:t>
            </w:r>
            <w:r w:rsidR="00A5040F" w:rsidRPr="00B664A7">
              <w:rPr>
                <w:rFonts w:cs="Arial"/>
                <w:b/>
                <w:bCs/>
              </w:rPr>
              <w:fldChar w:fldCharType="begin">
                <w:ffData>
                  <w:name w:val="Check4"/>
                  <w:enabled/>
                  <w:calcOnExit w:val="0"/>
                  <w:checkBox>
                    <w:sizeAuto/>
                    <w:default w:val="0"/>
                  </w:checkBox>
                </w:ffData>
              </w:fldChar>
            </w:r>
            <w:r w:rsidR="00A5040F" w:rsidRPr="00B664A7">
              <w:rPr>
                <w:rFonts w:cs="Arial"/>
                <w:b/>
                <w:bCs/>
              </w:rPr>
              <w:instrText xml:space="preserve"> FORMCHECKBOX </w:instrText>
            </w:r>
            <w:r w:rsidR="00466675">
              <w:rPr>
                <w:rFonts w:cs="Arial"/>
                <w:b/>
                <w:bCs/>
              </w:rPr>
            </w:r>
            <w:r w:rsidR="00466675">
              <w:rPr>
                <w:rFonts w:cs="Arial"/>
                <w:b/>
                <w:bCs/>
              </w:rPr>
              <w:fldChar w:fldCharType="separate"/>
            </w:r>
            <w:r w:rsidR="00A5040F" w:rsidRPr="00B664A7">
              <w:rPr>
                <w:rFonts w:cs="Arial"/>
                <w:b/>
                <w:bCs/>
              </w:rPr>
              <w:fldChar w:fldCharType="end"/>
            </w:r>
            <w:r w:rsidR="00A5040F" w:rsidRPr="00B664A7">
              <w:rPr>
                <w:rFonts w:eastAsia="Times New Roman" w:cs="Arial"/>
                <w:b/>
                <w:lang w:eastAsia="ar-SA"/>
              </w:rPr>
              <w:t xml:space="preserve"> </w:t>
            </w:r>
            <w:proofErr w:type="gramStart"/>
            <w:r w:rsidR="00A5040F" w:rsidRPr="00B664A7">
              <w:rPr>
                <w:rFonts w:eastAsia="Times New Roman" w:cs="Arial"/>
                <w:b/>
                <w:lang w:eastAsia="ar-SA"/>
              </w:rPr>
              <w:t>No</w:t>
            </w:r>
            <w:r w:rsidR="00A5040F" w:rsidRPr="00B664A7">
              <w:rPr>
                <w:rFonts w:cs="Arial"/>
                <w:b/>
              </w:rPr>
              <w:t xml:space="preserve"> </w:t>
            </w:r>
            <w:r w:rsidR="00A5040F">
              <w:rPr>
                <w:rFonts w:cs="Arial"/>
                <w:b/>
              </w:rPr>
              <w:t xml:space="preserve"> </w:t>
            </w:r>
            <w:r w:rsidR="00C32738">
              <w:rPr>
                <w:rFonts w:cs="Arial"/>
                <w:b/>
              </w:rPr>
              <w:t>/</w:t>
            </w:r>
            <w:proofErr w:type="gramEnd"/>
            <w:r w:rsidR="00C32738">
              <w:rPr>
                <w:rFonts w:cs="Arial"/>
                <w:b/>
              </w:rPr>
              <w:t xml:space="preserve"> </w:t>
            </w:r>
            <w:r w:rsidR="00A5040F">
              <w:rPr>
                <w:rFonts w:cs="Arial"/>
                <w:b/>
              </w:rPr>
              <w:t xml:space="preserve"> </w:t>
            </w:r>
            <w:r w:rsidR="00A5040F" w:rsidRPr="00B664A7">
              <w:rPr>
                <w:rFonts w:cs="Arial"/>
                <w:b/>
                <w:bCs/>
              </w:rPr>
              <w:fldChar w:fldCharType="begin">
                <w:ffData>
                  <w:name w:val="Check4"/>
                  <w:enabled/>
                  <w:calcOnExit w:val="0"/>
                  <w:checkBox>
                    <w:sizeAuto/>
                    <w:default w:val="0"/>
                  </w:checkBox>
                </w:ffData>
              </w:fldChar>
            </w:r>
            <w:r w:rsidR="00A5040F" w:rsidRPr="00B664A7">
              <w:rPr>
                <w:rFonts w:cs="Arial"/>
                <w:b/>
                <w:bCs/>
              </w:rPr>
              <w:instrText xml:space="preserve"> FORMCHECKBOX </w:instrText>
            </w:r>
            <w:r w:rsidR="00466675">
              <w:rPr>
                <w:rFonts w:cs="Arial"/>
                <w:b/>
                <w:bCs/>
              </w:rPr>
            </w:r>
            <w:r w:rsidR="00466675">
              <w:rPr>
                <w:rFonts w:cs="Arial"/>
                <w:b/>
                <w:bCs/>
              </w:rPr>
              <w:fldChar w:fldCharType="separate"/>
            </w:r>
            <w:r w:rsidR="00A5040F" w:rsidRPr="00B664A7">
              <w:rPr>
                <w:rFonts w:cs="Arial"/>
                <w:b/>
                <w:bCs/>
              </w:rPr>
              <w:fldChar w:fldCharType="end"/>
            </w:r>
            <w:r w:rsidR="00A5040F" w:rsidRPr="00B664A7">
              <w:rPr>
                <w:rFonts w:eastAsia="Times New Roman" w:cs="Arial"/>
                <w:b/>
                <w:lang w:eastAsia="ar-SA"/>
              </w:rPr>
              <w:t xml:space="preserve"> </w:t>
            </w:r>
            <w:r w:rsidR="00A5040F">
              <w:rPr>
                <w:rFonts w:eastAsia="Times New Roman" w:cs="Arial"/>
                <w:b/>
                <w:lang w:eastAsia="ar-SA"/>
              </w:rPr>
              <w:t>Yes</w:t>
            </w:r>
          </w:p>
          <w:p w14:paraId="5BAAFF1E" w14:textId="6BC3655C" w:rsidR="00CB318B" w:rsidRPr="00485F17" w:rsidRDefault="00A5040F" w:rsidP="00C32738">
            <w:pPr>
              <w:pStyle w:val="ListParagraph"/>
              <w:keepNext/>
              <w:spacing w:before="120" w:after="120"/>
              <w:ind w:left="360"/>
              <w:contextualSpacing w:val="0"/>
              <w:rPr>
                <w:rFonts w:ascii="Arial" w:hAnsi="Arial" w:cs="Arial"/>
                <w:i/>
                <w:color w:val="C00000"/>
                <w:sz w:val="20"/>
                <w:szCs w:val="20"/>
              </w:rPr>
            </w:pPr>
            <w:r w:rsidRPr="00485F17">
              <w:rPr>
                <w:rFonts w:ascii="Arial" w:hAnsi="Arial" w:cs="Arial"/>
                <w:i/>
                <w:color w:val="C00000"/>
                <w:sz w:val="20"/>
                <w:szCs w:val="20"/>
              </w:rPr>
              <w:t xml:space="preserve">If YES, select one </w:t>
            </w:r>
            <w:r w:rsidR="000A4813">
              <w:rPr>
                <w:rFonts w:ascii="Arial" w:hAnsi="Arial" w:cs="Arial"/>
                <w:i/>
                <w:color w:val="C00000"/>
                <w:sz w:val="20"/>
                <w:szCs w:val="20"/>
              </w:rPr>
              <w:t xml:space="preserve">or more </w:t>
            </w:r>
            <w:r w:rsidRPr="00485F17">
              <w:rPr>
                <w:rFonts w:ascii="Arial" w:hAnsi="Arial" w:cs="Arial"/>
                <w:i/>
                <w:color w:val="C00000"/>
                <w:sz w:val="20"/>
                <w:szCs w:val="20"/>
              </w:rPr>
              <w:t xml:space="preserve">of the following to </w:t>
            </w:r>
            <w:r w:rsidRPr="00485F17">
              <w:rPr>
                <w:rFonts w:ascii="Arial" w:eastAsia="Times" w:hAnsi="Arial" w:cs="Arial"/>
                <w:i/>
                <w:color w:val="C00000"/>
                <w:sz w:val="20"/>
                <w:szCs w:val="20"/>
              </w:rPr>
              <w:t xml:space="preserve">indicate whether these subjects have been </w:t>
            </w:r>
            <w:r w:rsidR="00C32738">
              <w:rPr>
                <w:rFonts w:ascii="Arial" w:eastAsia="Times" w:hAnsi="Arial" w:cs="Arial"/>
                <w:i/>
                <w:color w:val="C00000"/>
                <w:sz w:val="20"/>
                <w:szCs w:val="20"/>
              </w:rPr>
              <w:t xml:space="preserve">or will be contacted to obtain their legally effective informed consent to continue participation. </w:t>
            </w:r>
          </w:p>
        </w:tc>
      </w:tr>
      <w:tr w:rsidR="00CB318B" w:rsidRPr="00232229" w14:paraId="729F1B78" w14:textId="77777777" w:rsidTr="00D95903">
        <w:trPr>
          <w:trHeight w:val="64"/>
        </w:trPr>
        <w:tc>
          <w:tcPr>
            <w:tcW w:w="535" w:type="dxa"/>
            <w:vAlign w:val="center"/>
          </w:tcPr>
          <w:p w14:paraId="70844CD9" w14:textId="77777777" w:rsidR="00CB318B" w:rsidRPr="00232229" w:rsidRDefault="00CB318B" w:rsidP="009F5234">
            <w:pPr>
              <w:pStyle w:val="ListParagraph"/>
              <w:spacing w:after="120"/>
              <w:ind w:left="0"/>
              <w:contextualSpacing w:val="0"/>
              <w:rPr>
                <w:rFonts w:ascii="Arial" w:hAnsi="Arial" w:cs="Arial"/>
                <w:sz w:val="20"/>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10255" w:type="dxa"/>
            <w:gridSpan w:val="4"/>
            <w:vAlign w:val="center"/>
          </w:tcPr>
          <w:p w14:paraId="1E8515B9" w14:textId="4935083B" w:rsidR="00CB318B" w:rsidRPr="005E03E3" w:rsidRDefault="000A4813">
            <w:pPr>
              <w:rPr>
                <w:rFonts w:cs="Arial"/>
                <w:b/>
              </w:rPr>
            </w:pPr>
            <w:r>
              <w:rPr>
                <w:rFonts w:eastAsia="Times" w:cs="Arial"/>
                <w:b/>
                <w:color w:val="000000" w:themeColor="text1"/>
                <w:szCs w:val="24"/>
              </w:rPr>
              <w:t>Su</w:t>
            </w:r>
            <w:r w:rsidR="00CB318B" w:rsidRPr="00CB318B">
              <w:rPr>
                <w:rFonts w:eastAsia="Times" w:cs="Arial"/>
                <w:b/>
                <w:color w:val="000000" w:themeColor="text1"/>
                <w:szCs w:val="24"/>
              </w:rPr>
              <w:t xml:space="preserve">bjects </w:t>
            </w:r>
            <w:r w:rsidR="00D27D5E">
              <w:rPr>
                <w:rFonts w:eastAsia="Times" w:cs="Arial"/>
                <w:b/>
                <w:color w:val="000000" w:themeColor="text1"/>
                <w:szCs w:val="24"/>
              </w:rPr>
              <w:t>were</w:t>
            </w:r>
            <w:r w:rsidR="00CB318B" w:rsidRPr="00CB318B">
              <w:rPr>
                <w:rFonts w:eastAsia="Times" w:cs="Arial"/>
                <w:b/>
                <w:color w:val="000000" w:themeColor="text1"/>
                <w:szCs w:val="24"/>
              </w:rPr>
              <w:t xml:space="preserve"> re-approached </w:t>
            </w:r>
            <w:r w:rsidR="00CB318B">
              <w:rPr>
                <w:rFonts w:eastAsia="Times" w:cs="Arial"/>
                <w:b/>
                <w:color w:val="000000" w:themeColor="text1"/>
                <w:szCs w:val="24"/>
              </w:rPr>
              <w:t xml:space="preserve">as soon as possible </w:t>
            </w:r>
            <w:r w:rsidR="00CB318B" w:rsidRPr="00CB318B">
              <w:rPr>
                <w:rFonts w:eastAsia="Times" w:cs="Arial"/>
                <w:b/>
                <w:color w:val="000000" w:themeColor="text1"/>
                <w:szCs w:val="24"/>
              </w:rPr>
              <w:t>after their 18th birthday</w:t>
            </w:r>
            <w:r w:rsidR="000D102E">
              <w:rPr>
                <w:rFonts w:eastAsia="Times" w:cs="Arial"/>
                <w:b/>
                <w:color w:val="000000" w:themeColor="text1"/>
                <w:szCs w:val="24"/>
              </w:rPr>
              <w:t>.</w:t>
            </w:r>
          </w:p>
        </w:tc>
      </w:tr>
      <w:tr w:rsidR="00CB318B" w:rsidRPr="00232229" w14:paraId="30159D12" w14:textId="77777777" w:rsidTr="00D95903">
        <w:trPr>
          <w:trHeight w:val="64"/>
        </w:trPr>
        <w:tc>
          <w:tcPr>
            <w:tcW w:w="535" w:type="dxa"/>
            <w:vAlign w:val="center"/>
          </w:tcPr>
          <w:p w14:paraId="5CEDAC73" w14:textId="77777777" w:rsidR="00CB318B" w:rsidRPr="00232229" w:rsidRDefault="00CB318B" w:rsidP="009F5234">
            <w:pPr>
              <w:pStyle w:val="ListParagraph"/>
              <w:spacing w:after="120"/>
              <w:ind w:left="0"/>
              <w:contextualSpacing w:val="0"/>
              <w:rPr>
                <w:rFonts w:ascii="Arial" w:hAnsi="Arial" w:cs="Arial"/>
                <w:sz w:val="20"/>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10255" w:type="dxa"/>
            <w:gridSpan w:val="4"/>
            <w:vAlign w:val="center"/>
          </w:tcPr>
          <w:p w14:paraId="24FD9A4F" w14:textId="069E9257" w:rsidR="00CB318B" w:rsidRPr="00CB318B" w:rsidRDefault="005A2643" w:rsidP="005A2643">
            <w:pPr>
              <w:rPr>
                <w:rFonts w:eastAsia="Times" w:cs="Arial"/>
                <w:b/>
                <w:color w:val="000000" w:themeColor="text1"/>
                <w:szCs w:val="24"/>
              </w:rPr>
            </w:pPr>
            <w:r>
              <w:rPr>
                <w:rFonts w:eastAsia="Times" w:cs="Arial"/>
                <w:b/>
                <w:color w:val="000000" w:themeColor="text1"/>
                <w:szCs w:val="24"/>
              </w:rPr>
              <w:t xml:space="preserve">A </w:t>
            </w:r>
            <w:r w:rsidR="00CB318B" w:rsidRPr="00CB318B">
              <w:rPr>
                <w:rFonts w:eastAsia="Times" w:cs="Arial"/>
                <w:b/>
                <w:color w:val="000000" w:themeColor="text1"/>
                <w:szCs w:val="24"/>
              </w:rPr>
              <w:t xml:space="preserve">waiver of </w:t>
            </w:r>
            <w:r>
              <w:rPr>
                <w:rFonts w:eastAsia="Times" w:cs="Arial"/>
                <w:b/>
                <w:color w:val="000000" w:themeColor="text1"/>
                <w:szCs w:val="24"/>
              </w:rPr>
              <w:t xml:space="preserve">informed </w:t>
            </w:r>
            <w:r w:rsidR="00CB318B" w:rsidRPr="00CB318B">
              <w:rPr>
                <w:rFonts w:eastAsia="Times" w:cs="Arial"/>
                <w:b/>
                <w:color w:val="000000" w:themeColor="text1"/>
                <w:szCs w:val="24"/>
              </w:rPr>
              <w:t>consent</w:t>
            </w:r>
            <w:r>
              <w:rPr>
                <w:rFonts w:eastAsia="Times" w:cs="Arial"/>
                <w:b/>
                <w:color w:val="000000" w:themeColor="text1"/>
                <w:szCs w:val="24"/>
              </w:rPr>
              <w:t>/HIPAA authorization has been granted</w:t>
            </w:r>
            <w:r w:rsidR="00CB318B" w:rsidRPr="00CB318B">
              <w:rPr>
                <w:rFonts w:eastAsia="Times" w:cs="Arial"/>
                <w:b/>
                <w:color w:val="000000" w:themeColor="text1"/>
                <w:szCs w:val="24"/>
              </w:rPr>
              <w:t xml:space="preserve"> for subjects wh</w:t>
            </w:r>
            <w:r w:rsidR="00CB318B">
              <w:rPr>
                <w:rFonts w:eastAsia="Times" w:cs="Arial"/>
                <w:b/>
                <w:color w:val="000000" w:themeColor="text1"/>
                <w:szCs w:val="24"/>
              </w:rPr>
              <w:t>o turn 18 during the research</w:t>
            </w:r>
            <w:r w:rsidR="000D102E">
              <w:rPr>
                <w:rFonts w:eastAsia="Times" w:cs="Arial"/>
                <w:b/>
                <w:color w:val="000000" w:themeColor="text1"/>
                <w:szCs w:val="24"/>
              </w:rPr>
              <w:t xml:space="preserve">. </w:t>
            </w:r>
            <w:r w:rsidR="00CB318B" w:rsidRPr="000D102E">
              <w:rPr>
                <w:rFonts w:eastAsia="Times" w:cs="Arial"/>
                <w:b/>
                <w:color w:val="C00000"/>
                <w:szCs w:val="24"/>
              </w:rPr>
              <w:t>**</w:t>
            </w:r>
          </w:p>
        </w:tc>
      </w:tr>
      <w:tr w:rsidR="00CB318B" w:rsidRPr="00232229" w14:paraId="3551606F" w14:textId="77777777" w:rsidTr="00D95903">
        <w:trPr>
          <w:trHeight w:val="64"/>
        </w:trPr>
        <w:tc>
          <w:tcPr>
            <w:tcW w:w="535" w:type="dxa"/>
            <w:vAlign w:val="center"/>
          </w:tcPr>
          <w:p w14:paraId="0AFFB81E" w14:textId="77777777" w:rsidR="00CB318B" w:rsidRPr="00232229" w:rsidRDefault="00CB318B" w:rsidP="009F5234">
            <w:pPr>
              <w:pStyle w:val="ListParagraph"/>
              <w:spacing w:after="120"/>
              <w:ind w:left="0"/>
              <w:contextualSpacing w:val="0"/>
              <w:rPr>
                <w:rFonts w:ascii="Arial" w:hAnsi="Arial" w:cs="Arial"/>
                <w:sz w:val="20"/>
              </w:rPr>
            </w:pPr>
            <w:r w:rsidRPr="00B664A7">
              <w:rPr>
                <w:rFonts w:cs="Arial"/>
                <w:b/>
                <w:bCs/>
              </w:rPr>
              <w:lastRenderedPageBreak/>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10255" w:type="dxa"/>
            <w:gridSpan w:val="4"/>
            <w:vAlign w:val="center"/>
          </w:tcPr>
          <w:p w14:paraId="0F471731" w14:textId="088EDD10" w:rsidR="00CB318B" w:rsidRPr="005E03E3" w:rsidRDefault="00CB318B" w:rsidP="000A4813">
            <w:pPr>
              <w:rPr>
                <w:rFonts w:cs="Arial"/>
                <w:b/>
              </w:rPr>
            </w:pPr>
            <w:r w:rsidRPr="00CB318B">
              <w:rPr>
                <w:rFonts w:eastAsia="Times" w:cs="Arial"/>
                <w:b/>
                <w:color w:val="000000" w:themeColor="text1"/>
                <w:szCs w:val="24"/>
              </w:rPr>
              <w:t xml:space="preserve">For subjects where there is no ongoing contact, all research samples/data have been </w:t>
            </w:r>
            <w:r>
              <w:rPr>
                <w:rFonts w:eastAsia="Times" w:cs="Arial"/>
                <w:b/>
                <w:color w:val="000000" w:themeColor="text1"/>
                <w:szCs w:val="24"/>
              </w:rPr>
              <w:t>completely de-i</w:t>
            </w:r>
            <w:r w:rsidRPr="00CB318B">
              <w:rPr>
                <w:rFonts w:eastAsia="Times" w:cs="Arial"/>
                <w:b/>
                <w:color w:val="000000" w:themeColor="text1"/>
                <w:szCs w:val="24"/>
              </w:rPr>
              <w:t>dentified. All links between any individually i</w:t>
            </w:r>
            <w:r>
              <w:rPr>
                <w:rFonts w:eastAsia="Times" w:cs="Arial"/>
                <w:b/>
                <w:color w:val="000000" w:themeColor="text1"/>
                <w:szCs w:val="24"/>
              </w:rPr>
              <w:t xml:space="preserve">dentifiable data and research </w:t>
            </w:r>
            <w:r w:rsidRPr="00CB318B">
              <w:rPr>
                <w:rFonts w:eastAsia="Times" w:cs="Arial"/>
                <w:b/>
                <w:color w:val="000000" w:themeColor="text1"/>
                <w:szCs w:val="24"/>
              </w:rPr>
              <w:t>samples/data have been</w:t>
            </w:r>
            <w:r>
              <w:rPr>
                <w:rFonts w:eastAsia="Times" w:cs="Arial"/>
                <w:b/>
                <w:color w:val="000000" w:themeColor="text1"/>
                <w:szCs w:val="24"/>
              </w:rPr>
              <w:t xml:space="preserve"> destroyed</w:t>
            </w:r>
            <w:r w:rsidRPr="00CB318B">
              <w:rPr>
                <w:rFonts w:eastAsia="Times" w:cs="Arial"/>
                <w:b/>
                <w:color w:val="000000" w:themeColor="text1"/>
                <w:szCs w:val="24"/>
              </w:rPr>
              <w:t xml:space="preserve">. </w:t>
            </w:r>
            <w:r w:rsidRPr="000D102E">
              <w:rPr>
                <w:rFonts w:eastAsia="Times" w:cs="Arial"/>
                <w:b/>
                <w:color w:val="C00000"/>
                <w:szCs w:val="24"/>
              </w:rPr>
              <w:t>**</w:t>
            </w:r>
          </w:p>
        </w:tc>
      </w:tr>
      <w:tr w:rsidR="00CB318B" w:rsidRPr="00232229" w14:paraId="17F0432D" w14:textId="77777777" w:rsidTr="00D95903">
        <w:trPr>
          <w:trHeight w:val="64"/>
        </w:trPr>
        <w:tc>
          <w:tcPr>
            <w:tcW w:w="535" w:type="dxa"/>
            <w:vAlign w:val="center"/>
          </w:tcPr>
          <w:p w14:paraId="0DED4D8E" w14:textId="77777777" w:rsidR="00CB318B" w:rsidRPr="00232229" w:rsidRDefault="00CB318B" w:rsidP="009F5234">
            <w:pPr>
              <w:pStyle w:val="ListParagraph"/>
              <w:spacing w:after="120"/>
              <w:ind w:left="0"/>
              <w:contextualSpacing w:val="0"/>
              <w:rPr>
                <w:rFonts w:ascii="Arial" w:hAnsi="Arial" w:cs="Arial"/>
                <w:sz w:val="20"/>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10255" w:type="dxa"/>
            <w:gridSpan w:val="4"/>
            <w:vAlign w:val="center"/>
          </w:tcPr>
          <w:p w14:paraId="63C50225" w14:textId="42D2AF39" w:rsidR="00CB318B" w:rsidRPr="00CB318B" w:rsidRDefault="00CB318B" w:rsidP="000A4813">
            <w:pPr>
              <w:rPr>
                <w:rFonts w:eastAsia="Times" w:cs="Arial"/>
                <w:b/>
                <w:color w:val="000000" w:themeColor="text1"/>
                <w:szCs w:val="24"/>
              </w:rPr>
            </w:pPr>
            <w:r>
              <w:rPr>
                <w:rFonts w:eastAsia="Times" w:cs="Arial"/>
                <w:b/>
                <w:color w:val="000000" w:themeColor="text1"/>
                <w:szCs w:val="24"/>
              </w:rPr>
              <w:t>I</w:t>
            </w:r>
            <w:r w:rsidRPr="00CB318B">
              <w:rPr>
                <w:rFonts w:eastAsia="Times" w:cs="Arial"/>
                <w:b/>
                <w:color w:val="000000" w:themeColor="text1"/>
                <w:szCs w:val="24"/>
              </w:rPr>
              <w:t xml:space="preserve">f you are unable to re-approach </w:t>
            </w:r>
            <w:r w:rsidR="000A4813">
              <w:rPr>
                <w:rFonts w:eastAsia="Times" w:cs="Arial"/>
                <w:b/>
                <w:color w:val="000000" w:themeColor="text1"/>
                <w:szCs w:val="24"/>
              </w:rPr>
              <w:t xml:space="preserve">some subjects </w:t>
            </w:r>
            <w:r w:rsidRPr="00CB318B">
              <w:rPr>
                <w:rFonts w:eastAsia="Times" w:cs="Arial"/>
                <w:b/>
                <w:color w:val="000000" w:themeColor="text1"/>
                <w:szCs w:val="24"/>
              </w:rPr>
              <w:t>and do not currently have waivers of consent/HIPAA</w:t>
            </w:r>
            <w:r w:rsidR="009F5234">
              <w:rPr>
                <w:rFonts w:eastAsia="Times" w:cs="Arial"/>
                <w:b/>
                <w:color w:val="000000" w:themeColor="text1"/>
                <w:szCs w:val="24"/>
              </w:rPr>
              <w:t xml:space="preserve"> in place</w:t>
            </w:r>
            <w:r w:rsidRPr="00CB318B">
              <w:rPr>
                <w:rFonts w:eastAsia="Times" w:cs="Arial"/>
                <w:b/>
                <w:color w:val="000000" w:themeColor="text1"/>
                <w:szCs w:val="24"/>
              </w:rPr>
              <w:t xml:space="preserve">, </w:t>
            </w:r>
            <w:r w:rsidR="009F5234">
              <w:rPr>
                <w:rFonts w:eastAsia="Times" w:cs="Arial"/>
                <w:b/>
                <w:color w:val="000000" w:themeColor="text1"/>
                <w:szCs w:val="24"/>
              </w:rPr>
              <w:t>an amendment must be submitted for approval</w:t>
            </w:r>
            <w:r w:rsidR="000D102E">
              <w:rPr>
                <w:rFonts w:eastAsia="Times" w:cs="Arial"/>
                <w:b/>
                <w:color w:val="000000" w:themeColor="text1"/>
                <w:szCs w:val="24"/>
              </w:rPr>
              <w:t>.</w:t>
            </w:r>
            <w:r w:rsidR="005A2643">
              <w:rPr>
                <w:rFonts w:eastAsia="Times" w:cs="Arial"/>
                <w:b/>
                <w:color w:val="000000" w:themeColor="text1"/>
                <w:szCs w:val="24"/>
              </w:rPr>
              <w:t xml:space="preserve"> Please contact the CW HRPP for study-specific </w:t>
            </w:r>
            <w:proofErr w:type="gramStart"/>
            <w:r w:rsidR="005A2643">
              <w:rPr>
                <w:rFonts w:eastAsia="Times" w:cs="Arial"/>
                <w:b/>
                <w:color w:val="000000" w:themeColor="text1"/>
                <w:szCs w:val="24"/>
              </w:rPr>
              <w:t>instructions</w:t>
            </w:r>
            <w:r w:rsidR="009F5234">
              <w:rPr>
                <w:rFonts w:eastAsia="Times" w:cs="Arial"/>
                <w:b/>
                <w:color w:val="000000" w:themeColor="text1"/>
                <w:szCs w:val="24"/>
              </w:rPr>
              <w:t>.</w:t>
            </w:r>
            <w:r w:rsidRPr="000D102E">
              <w:rPr>
                <w:rFonts w:eastAsia="Times" w:cs="Arial"/>
                <w:b/>
                <w:color w:val="C00000"/>
                <w:szCs w:val="24"/>
              </w:rPr>
              <w:t>*</w:t>
            </w:r>
            <w:proofErr w:type="gramEnd"/>
            <w:r w:rsidRPr="000D102E">
              <w:rPr>
                <w:rFonts w:eastAsia="Times" w:cs="Arial"/>
                <w:b/>
                <w:color w:val="C00000"/>
                <w:szCs w:val="24"/>
              </w:rPr>
              <w:t>*</w:t>
            </w:r>
          </w:p>
        </w:tc>
      </w:tr>
      <w:tr w:rsidR="00CB318B" w:rsidRPr="00232229" w14:paraId="20B3064F" w14:textId="77777777" w:rsidTr="00D95903">
        <w:trPr>
          <w:trHeight w:val="64"/>
        </w:trPr>
        <w:tc>
          <w:tcPr>
            <w:tcW w:w="535" w:type="dxa"/>
            <w:vAlign w:val="center"/>
          </w:tcPr>
          <w:p w14:paraId="235257C2" w14:textId="77777777" w:rsidR="00CB318B" w:rsidRPr="00232229" w:rsidRDefault="00CB318B" w:rsidP="009F5234">
            <w:pPr>
              <w:pStyle w:val="ListParagraph"/>
              <w:spacing w:after="120"/>
              <w:ind w:left="0"/>
              <w:contextualSpacing w:val="0"/>
              <w:rPr>
                <w:rFonts w:ascii="Arial" w:hAnsi="Arial" w:cs="Arial"/>
                <w:sz w:val="20"/>
              </w:rPr>
            </w:pPr>
            <w:r w:rsidRPr="00B664A7">
              <w:rPr>
                <w:rFonts w:cs="Arial"/>
                <w:b/>
                <w:bCs/>
              </w:rPr>
              <w:fldChar w:fldCharType="begin">
                <w:ffData>
                  <w:name w:val="Check4"/>
                  <w:enabled/>
                  <w:calcOnExit w:val="0"/>
                  <w:checkBox>
                    <w:sizeAuto/>
                    <w:default w:val="0"/>
                  </w:checkBox>
                </w:ffData>
              </w:fldChar>
            </w:r>
            <w:r w:rsidRPr="00B664A7">
              <w:rPr>
                <w:rFonts w:cs="Arial"/>
                <w:b/>
                <w:bCs/>
              </w:rPr>
              <w:instrText xml:space="preserve"> FORMCHECKBOX </w:instrText>
            </w:r>
            <w:r w:rsidR="00466675">
              <w:rPr>
                <w:rFonts w:cs="Arial"/>
                <w:b/>
                <w:bCs/>
              </w:rPr>
            </w:r>
            <w:r w:rsidR="00466675">
              <w:rPr>
                <w:rFonts w:cs="Arial"/>
                <w:b/>
                <w:bCs/>
              </w:rPr>
              <w:fldChar w:fldCharType="separate"/>
            </w:r>
            <w:r w:rsidRPr="00B664A7">
              <w:rPr>
                <w:rFonts w:cs="Arial"/>
                <w:b/>
                <w:bCs/>
              </w:rPr>
              <w:fldChar w:fldCharType="end"/>
            </w:r>
          </w:p>
        </w:tc>
        <w:tc>
          <w:tcPr>
            <w:tcW w:w="10255" w:type="dxa"/>
            <w:gridSpan w:val="4"/>
            <w:vAlign w:val="center"/>
          </w:tcPr>
          <w:p w14:paraId="28FD83B9" w14:textId="77F84024" w:rsidR="00CB318B" w:rsidRPr="005E03E3" w:rsidRDefault="00CB318B">
            <w:pPr>
              <w:pStyle w:val="ListParagraph"/>
              <w:tabs>
                <w:tab w:val="left" w:pos="1493"/>
              </w:tabs>
              <w:spacing w:after="120"/>
              <w:ind w:left="0"/>
              <w:contextualSpacing w:val="0"/>
              <w:rPr>
                <w:rFonts w:cs="Arial"/>
                <w:b/>
              </w:rPr>
            </w:pPr>
            <w:r w:rsidRPr="00CB318B">
              <w:rPr>
                <w:rFonts w:eastAsia="Times" w:cs="Arial"/>
                <w:b/>
                <w:color w:val="000000" w:themeColor="text1"/>
                <w:szCs w:val="24"/>
              </w:rPr>
              <w:t xml:space="preserve">If none of </w:t>
            </w:r>
            <w:r>
              <w:rPr>
                <w:rFonts w:eastAsia="Times" w:cs="Arial"/>
                <w:b/>
                <w:color w:val="000000" w:themeColor="text1"/>
                <w:szCs w:val="24"/>
              </w:rPr>
              <w:t xml:space="preserve">the above, explain: </w:t>
            </w:r>
            <w:r w:rsidRPr="000D102E">
              <w:rPr>
                <w:rFonts w:eastAsia="Times" w:cs="Arial"/>
                <w:b/>
                <w:color w:val="000000" w:themeColor="text1"/>
                <w:szCs w:val="24"/>
              </w:rPr>
              <w:fldChar w:fldCharType="begin">
                <w:ffData>
                  <w:name w:val="Text1"/>
                  <w:enabled/>
                  <w:calcOnExit w:val="0"/>
                  <w:textInput/>
                </w:ffData>
              </w:fldChar>
            </w:r>
            <w:r w:rsidRPr="000D102E">
              <w:rPr>
                <w:rFonts w:eastAsia="Times" w:cs="Arial"/>
                <w:b/>
                <w:color w:val="000000" w:themeColor="text1"/>
                <w:szCs w:val="24"/>
              </w:rPr>
              <w:instrText xml:space="preserve"> FORMTEXT </w:instrText>
            </w:r>
            <w:r w:rsidRPr="000D102E">
              <w:rPr>
                <w:rFonts w:eastAsia="Times" w:cs="Arial"/>
                <w:b/>
                <w:color w:val="000000" w:themeColor="text1"/>
                <w:szCs w:val="24"/>
              </w:rPr>
            </w:r>
            <w:r w:rsidRPr="000D102E">
              <w:rPr>
                <w:rFonts w:eastAsia="Times" w:cs="Arial"/>
                <w:b/>
                <w:color w:val="000000" w:themeColor="text1"/>
                <w:szCs w:val="24"/>
              </w:rPr>
              <w:fldChar w:fldCharType="separate"/>
            </w:r>
            <w:r w:rsidRPr="000D102E">
              <w:rPr>
                <w:b/>
              </w:rPr>
              <w:t> </w:t>
            </w:r>
            <w:r w:rsidRPr="000D102E">
              <w:rPr>
                <w:b/>
              </w:rPr>
              <w:t> </w:t>
            </w:r>
            <w:r w:rsidRPr="000D102E">
              <w:rPr>
                <w:b/>
              </w:rPr>
              <w:t> </w:t>
            </w:r>
            <w:r w:rsidRPr="000D102E">
              <w:rPr>
                <w:b/>
              </w:rPr>
              <w:t> </w:t>
            </w:r>
            <w:r w:rsidRPr="000D102E">
              <w:rPr>
                <w:b/>
              </w:rPr>
              <w:t> </w:t>
            </w:r>
            <w:r w:rsidRPr="000D102E">
              <w:rPr>
                <w:rFonts w:eastAsia="Times" w:cs="Arial"/>
                <w:b/>
                <w:color w:val="000000" w:themeColor="text1"/>
                <w:szCs w:val="24"/>
              </w:rPr>
              <w:fldChar w:fldCharType="end"/>
            </w:r>
          </w:p>
        </w:tc>
      </w:tr>
      <w:tr w:rsidR="00FE4A28" w:rsidRPr="00232229" w14:paraId="50F44428" w14:textId="77777777" w:rsidTr="00D27D5E">
        <w:tc>
          <w:tcPr>
            <w:tcW w:w="10790" w:type="dxa"/>
            <w:gridSpan w:val="5"/>
          </w:tcPr>
          <w:p w14:paraId="004422B6" w14:textId="67184FCA" w:rsidR="00CB318B" w:rsidRPr="00CB318B" w:rsidRDefault="00CB318B" w:rsidP="00A5040F">
            <w:pPr>
              <w:ind w:left="518"/>
              <w:rPr>
                <w:rFonts w:ascii="Arial" w:hAnsi="Arial" w:cs="Arial"/>
                <w:b/>
                <w:i/>
                <w:sz w:val="20"/>
              </w:rPr>
            </w:pPr>
            <w:r w:rsidRPr="00CB318B">
              <w:rPr>
                <w:rFonts w:ascii="Arial" w:hAnsi="Arial" w:cs="Arial"/>
                <w:b/>
                <w:i/>
                <w:color w:val="C00000"/>
                <w:sz w:val="20"/>
              </w:rPr>
              <w:t>** Not an option for FDA-regulated research.</w:t>
            </w:r>
          </w:p>
        </w:tc>
      </w:tr>
    </w:tbl>
    <w:p w14:paraId="5D6852C2" w14:textId="77777777" w:rsidR="00C41CEF" w:rsidRPr="003A48D8" w:rsidRDefault="00C41CEF" w:rsidP="00C41CEF">
      <w:pPr>
        <w:spacing w:after="0" w:line="240" w:lineRule="auto"/>
      </w:pPr>
    </w:p>
    <w:p w14:paraId="13A29262" w14:textId="420F3B08" w:rsidR="007C0A2F" w:rsidRDefault="00B93DFD" w:rsidP="00C74086">
      <w:pPr>
        <w:pStyle w:val="Heading2"/>
        <w:spacing w:after="120"/>
        <w:rPr>
          <w:b/>
          <w:bCs/>
        </w:rPr>
      </w:pPr>
      <w:r w:rsidRPr="00485F17">
        <w:rPr>
          <w:b/>
          <w:bCs/>
        </w:rPr>
        <w:t xml:space="preserve">Section </w:t>
      </w:r>
      <w:r w:rsidR="00BE1397">
        <w:rPr>
          <w:b/>
          <w:bCs/>
        </w:rPr>
        <w:t>5</w:t>
      </w:r>
      <w:r w:rsidRPr="00485F17">
        <w:rPr>
          <w:b/>
          <w:bCs/>
        </w:rPr>
        <w:t xml:space="preserve">: </w:t>
      </w:r>
      <w:r w:rsidR="005A2643">
        <w:rPr>
          <w:b/>
          <w:bCs/>
        </w:rPr>
        <w:t>R</w:t>
      </w:r>
      <w:r w:rsidR="00C74086">
        <w:rPr>
          <w:b/>
          <w:bCs/>
        </w:rPr>
        <w:t>eportable Events</w:t>
      </w:r>
    </w:p>
    <w:tbl>
      <w:tblPr>
        <w:tblStyle w:val="TableGrid"/>
        <w:tblW w:w="0" w:type="auto"/>
        <w:tblInd w:w="3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pct10" w:color="auto" w:fill="auto"/>
        <w:tblLook w:val="04A0" w:firstRow="1" w:lastRow="0" w:firstColumn="1" w:lastColumn="0" w:noHBand="0" w:noVBand="1"/>
      </w:tblPr>
      <w:tblGrid>
        <w:gridCol w:w="9875"/>
      </w:tblGrid>
      <w:tr w:rsidR="003A48D8" w14:paraId="441C34EA" w14:textId="18BFC8E2" w:rsidTr="0082040E">
        <w:trPr>
          <w:cantSplit/>
        </w:trPr>
        <w:tc>
          <w:tcPr>
            <w:tcW w:w="9875" w:type="dxa"/>
            <w:shd w:val="pct10" w:color="auto" w:fill="auto"/>
          </w:tcPr>
          <w:p w14:paraId="44D0FA0D" w14:textId="13F46076" w:rsidR="003A48D8" w:rsidRPr="006E238D" w:rsidRDefault="003A48D8" w:rsidP="0082040E">
            <w:pPr>
              <w:pStyle w:val="ListParagraph"/>
              <w:keepLines/>
              <w:spacing w:after="120"/>
              <w:ind w:left="0"/>
              <w:contextualSpacing w:val="0"/>
              <w:rPr>
                <w:rFonts w:ascii="Arial" w:hAnsi="Arial" w:cs="Arial"/>
                <w:b/>
                <w:bCs/>
                <w:color w:val="C00000"/>
                <w:sz w:val="20"/>
                <w:szCs w:val="20"/>
              </w:rPr>
            </w:pPr>
            <w:r w:rsidRPr="006E238D">
              <w:rPr>
                <w:rFonts w:ascii="Arial" w:hAnsi="Arial" w:cs="Arial"/>
                <w:b/>
                <w:bCs/>
                <w:color w:val="C00000"/>
                <w:sz w:val="20"/>
                <w:szCs w:val="20"/>
              </w:rPr>
              <w:t xml:space="preserve">Reporting Requirements at the </w:t>
            </w:r>
            <w:r w:rsidR="00C74086">
              <w:rPr>
                <w:rFonts w:ascii="Arial" w:hAnsi="Arial" w:cs="Arial"/>
                <w:b/>
                <w:bCs/>
                <w:color w:val="C00000"/>
                <w:sz w:val="20"/>
                <w:szCs w:val="20"/>
              </w:rPr>
              <w:t>T</w:t>
            </w:r>
            <w:r w:rsidRPr="006E238D">
              <w:rPr>
                <w:rFonts w:ascii="Arial" w:hAnsi="Arial" w:cs="Arial"/>
                <w:b/>
                <w:bCs/>
                <w:color w:val="C00000"/>
                <w:sz w:val="20"/>
                <w:szCs w:val="20"/>
              </w:rPr>
              <w:t>ime of Status Report</w:t>
            </w:r>
          </w:p>
          <w:p w14:paraId="3E2A1632" w14:textId="4616DDF9" w:rsidR="00C319A2" w:rsidRPr="00C319A2" w:rsidRDefault="00C319A2" w:rsidP="003B6592">
            <w:pPr>
              <w:pStyle w:val="ListParagraph"/>
              <w:numPr>
                <w:ilvl w:val="0"/>
                <w:numId w:val="8"/>
              </w:numPr>
              <w:spacing w:after="120"/>
              <w:contextualSpacing w:val="0"/>
              <w:rPr>
                <w:rFonts w:ascii="Arial" w:hAnsi="Arial" w:cs="Arial"/>
                <w:bCs/>
                <w:color w:val="C00000"/>
                <w:sz w:val="20"/>
                <w:szCs w:val="20"/>
              </w:rPr>
            </w:pPr>
            <w:r>
              <w:rPr>
                <w:rFonts w:ascii="Arial" w:hAnsi="Arial" w:cs="Arial"/>
                <w:bCs/>
                <w:color w:val="C00000"/>
                <w:sz w:val="20"/>
                <w:szCs w:val="20"/>
              </w:rPr>
              <w:t xml:space="preserve">The purpose of this section is to understand what has occurred </w:t>
            </w:r>
            <w:r w:rsidR="000A4813">
              <w:rPr>
                <w:rFonts w:ascii="Arial" w:hAnsi="Arial" w:cs="Arial"/>
                <w:bCs/>
                <w:color w:val="C00000"/>
                <w:sz w:val="20"/>
                <w:szCs w:val="20"/>
              </w:rPr>
              <w:t>during</w:t>
            </w:r>
            <w:r>
              <w:rPr>
                <w:rFonts w:ascii="Arial" w:hAnsi="Arial" w:cs="Arial"/>
                <w:bCs/>
                <w:color w:val="C00000"/>
                <w:sz w:val="20"/>
                <w:szCs w:val="20"/>
              </w:rPr>
              <w:t xml:space="preserve"> the last year (either </w:t>
            </w:r>
            <w:r w:rsidR="00B129F1">
              <w:rPr>
                <w:rFonts w:ascii="Arial" w:hAnsi="Arial" w:cs="Arial"/>
                <w:bCs/>
                <w:color w:val="C00000"/>
                <w:sz w:val="20"/>
                <w:szCs w:val="20"/>
              </w:rPr>
              <w:t>since the last</w:t>
            </w:r>
            <w:r w:rsidR="000A4813">
              <w:rPr>
                <w:rFonts w:ascii="Arial" w:hAnsi="Arial" w:cs="Arial"/>
                <w:bCs/>
                <w:color w:val="C00000"/>
                <w:sz w:val="20"/>
                <w:szCs w:val="20"/>
              </w:rPr>
              <w:t xml:space="preserve"> </w:t>
            </w:r>
            <w:r>
              <w:rPr>
                <w:rFonts w:ascii="Arial" w:hAnsi="Arial" w:cs="Arial"/>
                <w:bCs/>
                <w:color w:val="C00000"/>
                <w:sz w:val="20"/>
                <w:szCs w:val="20"/>
              </w:rPr>
              <w:t>C</w:t>
            </w:r>
            <w:r w:rsidR="000A4813">
              <w:rPr>
                <w:rFonts w:ascii="Arial" w:hAnsi="Arial" w:cs="Arial"/>
                <w:bCs/>
                <w:color w:val="C00000"/>
                <w:sz w:val="20"/>
                <w:szCs w:val="20"/>
              </w:rPr>
              <w:t xml:space="preserve">ontinuing Review </w:t>
            </w:r>
            <w:r>
              <w:rPr>
                <w:rFonts w:ascii="Arial" w:hAnsi="Arial" w:cs="Arial"/>
                <w:bCs/>
                <w:color w:val="C00000"/>
                <w:sz w:val="20"/>
                <w:szCs w:val="20"/>
              </w:rPr>
              <w:t>or</w:t>
            </w:r>
            <w:r w:rsidR="00B129F1">
              <w:rPr>
                <w:rFonts w:ascii="Arial" w:hAnsi="Arial" w:cs="Arial"/>
                <w:bCs/>
                <w:color w:val="C00000"/>
                <w:sz w:val="20"/>
                <w:szCs w:val="20"/>
              </w:rPr>
              <w:t xml:space="preserve"> annual</w:t>
            </w:r>
            <w:r>
              <w:rPr>
                <w:rFonts w:ascii="Arial" w:hAnsi="Arial" w:cs="Arial"/>
                <w:bCs/>
                <w:color w:val="C00000"/>
                <w:sz w:val="20"/>
                <w:szCs w:val="20"/>
              </w:rPr>
              <w:t xml:space="preserve"> Status Report). </w:t>
            </w:r>
          </w:p>
          <w:p w14:paraId="20158CF5" w14:textId="13CCFE5B" w:rsidR="003A48D8" w:rsidRPr="00D27D5E" w:rsidRDefault="003A48D8" w:rsidP="003B6592">
            <w:pPr>
              <w:pStyle w:val="ListParagraph"/>
              <w:numPr>
                <w:ilvl w:val="0"/>
                <w:numId w:val="8"/>
              </w:numPr>
              <w:spacing w:after="120"/>
              <w:contextualSpacing w:val="0"/>
              <w:rPr>
                <w:rFonts w:ascii="Arial" w:hAnsi="Arial" w:cs="Arial"/>
                <w:bCs/>
                <w:color w:val="C00000"/>
                <w:sz w:val="20"/>
                <w:szCs w:val="20"/>
              </w:rPr>
            </w:pPr>
            <w:r w:rsidRPr="00D27D5E">
              <w:rPr>
                <w:rFonts w:ascii="Arial" w:hAnsi="Arial" w:cs="Arial"/>
                <w:i/>
                <w:color w:val="C00000"/>
                <w:sz w:val="20"/>
                <w:szCs w:val="20"/>
              </w:rPr>
              <w:t>Noncompliance and Unanticipated Problems that were not previously reported (did not require prompt reporting</w:t>
            </w:r>
            <w:r w:rsidR="00C74086">
              <w:rPr>
                <w:rFonts w:ascii="Arial" w:hAnsi="Arial" w:cs="Arial"/>
                <w:i/>
                <w:color w:val="C00000"/>
                <w:sz w:val="20"/>
                <w:szCs w:val="20"/>
              </w:rPr>
              <w:t xml:space="preserve"> to the IRB of record</w:t>
            </w:r>
            <w:r w:rsidRPr="00D27D5E">
              <w:rPr>
                <w:rFonts w:ascii="Arial" w:hAnsi="Arial" w:cs="Arial"/>
                <w:i/>
                <w:color w:val="C00000"/>
                <w:sz w:val="20"/>
                <w:szCs w:val="20"/>
              </w:rPr>
              <w:t xml:space="preserve">) </w:t>
            </w:r>
            <w:r w:rsidR="005A2643">
              <w:rPr>
                <w:rFonts w:ascii="Arial" w:hAnsi="Arial" w:cs="Arial"/>
                <w:i/>
                <w:color w:val="C00000"/>
                <w:sz w:val="20"/>
                <w:szCs w:val="20"/>
              </w:rPr>
              <w:t>can</w:t>
            </w:r>
            <w:r w:rsidRPr="00D27D5E">
              <w:rPr>
                <w:rFonts w:ascii="Arial" w:hAnsi="Arial" w:cs="Arial"/>
                <w:i/>
                <w:color w:val="C00000"/>
                <w:sz w:val="20"/>
                <w:szCs w:val="20"/>
              </w:rPr>
              <w:t xml:space="preserve"> be summarized on the Reportable Event Log available on the HRPP website. </w:t>
            </w:r>
          </w:p>
          <w:p w14:paraId="5FAB27A1" w14:textId="41FDBC35" w:rsidR="003A48D8" w:rsidRPr="006E238D" w:rsidRDefault="003A48D8" w:rsidP="005A2643">
            <w:pPr>
              <w:pStyle w:val="ListParagraph"/>
              <w:numPr>
                <w:ilvl w:val="0"/>
                <w:numId w:val="8"/>
              </w:numPr>
              <w:spacing w:after="120"/>
              <w:contextualSpacing w:val="0"/>
              <w:rPr>
                <w:rFonts w:ascii="Arial" w:hAnsi="Arial" w:cs="Arial"/>
                <w:bCs/>
                <w:color w:val="C00000"/>
                <w:sz w:val="20"/>
                <w:szCs w:val="20"/>
              </w:rPr>
            </w:pPr>
            <w:r w:rsidRPr="00D27D5E">
              <w:rPr>
                <w:rFonts w:ascii="Arial" w:hAnsi="Arial" w:cs="Arial"/>
                <w:i/>
                <w:color w:val="C00000"/>
                <w:sz w:val="20"/>
                <w:szCs w:val="20"/>
              </w:rPr>
              <w:t>T</w:t>
            </w:r>
            <w:r>
              <w:rPr>
                <w:rFonts w:ascii="Arial" w:hAnsi="Arial" w:cs="Arial"/>
                <w:i/>
                <w:color w:val="C00000"/>
                <w:sz w:val="20"/>
                <w:szCs w:val="20"/>
              </w:rPr>
              <w:t xml:space="preserve">he summary log </w:t>
            </w:r>
            <w:r w:rsidR="005A2643">
              <w:rPr>
                <w:rFonts w:ascii="Arial" w:hAnsi="Arial" w:cs="Arial"/>
                <w:i/>
                <w:color w:val="C00000"/>
                <w:sz w:val="20"/>
                <w:szCs w:val="20"/>
              </w:rPr>
              <w:t xml:space="preserve">and </w:t>
            </w:r>
            <w:r>
              <w:rPr>
                <w:rFonts w:ascii="Arial" w:hAnsi="Arial" w:cs="Arial"/>
                <w:i/>
                <w:color w:val="C00000"/>
                <w:sz w:val="20"/>
                <w:szCs w:val="20"/>
              </w:rPr>
              <w:t>status report</w:t>
            </w:r>
            <w:r w:rsidRPr="00D27D5E">
              <w:rPr>
                <w:rFonts w:ascii="Arial" w:hAnsi="Arial" w:cs="Arial"/>
                <w:i/>
                <w:color w:val="C00000"/>
                <w:sz w:val="20"/>
                <w:szCs w:val="20"/>
              </w:rPr>
              <w:t xml:space="preserve"> form </w:t>
            </w:r>
            <w:r w:rsidRPr="00D95903">
              <w:rPr>
                <w:rFonts w:ascii="Arial" w:hAnsi="Arial" w:cs="Arial"/>
                <w:i/>
                <w:color w:val="C00000"/>
                <w:sz w:val="20"/>
                <w:szCs w:val="20"/>
                <w:u w:val="single"/>
              </w:rPr>
              <w:t>should also include, in a summarized format, anything previously reported</w:t>
            </w:r>
            <w:r w:rsidR="005A2643">
              <w:rPr>
                <w:rFonts w:ascii="Arial" w:hAnsi="Arial" w:cs="Arial"/>
                <w:i/>
                <w:color w:val="C00000"/>
                <w:sz w:val="20"/>
                <w:szCs w:val="20"/>
                <w:u w:val="single"/>
              </w:rPr>
              <w:t xml:space="preserve"> to the IRB of record since the last continuing </w:t>
            </w:r>
            <w:proofErr w:type="gramStart"/>
            <w:r w:rsidR="005A2643">
              <w:rPr>
                <w:rFonts w:ascii="Arial" w:hAnsi="Arial" w:cs="Arial"/>
                <w:i/>
                <w:color w:val="C00000"/>
                <w:sz w:val="20"/>
                <w:szCs w:val="20"/>
                <w:u w:val="single"/>
              </w:rPr>
              <w:t>review</w:t>
            </w:r>
            <w:proofErr w:type="gramEnd"/>
            <w:r w:rsidR="00C319A2">
              <w:rPr>
                <w:rFonts w:ascii="Arial" w:hAnsi="Arial" w:cs="Arial"/>
                <w:i/>
                <w:color w:val="C00000"/>
                <w:sz w:val="20"/>
                <w:szCs w:val="20"/>
                <w:u w:val="single"/>
              </w:rPr>
              <w:t xml:space="preserve"> or the last status report submitted to the CW HRPP</w:t>
            </w:r>
            <w:r w:rsidRPr="00D27D5E">
              <w:rPr>
                <w:rFonts w:ascii="Arial" w:hAnsi="Arial" w:cs="Arial"/>
                <w:i/>
                <w:color w:val="C00000"/>
                <w:sz w:val="20"/>
                <w:szCs w:val="20"/>
              </w:rPr>
              <w:t xml:space="preserve">. </w:t>
            </w:r>
          </w:p>
        </w:tc>
      </w:tr>
    </w:tbl>
    <w:p w14:paraId="6B689923" w14:textId="77777777" w:rsidR="003A48D8" w:rsidRPr="003A48D8" w:rsidRDefault="003A48D8" w:rsidP="00485F17">
      <w:pPr>
        <w:spacing w:after="0" w:line="240" w:lineRule="auto"/>
      </w:pPr>
    </w:p>
    <w:tbl>
      <w:tblPr>
        <w:tblStyle w:val="TableGrid"/>
        <w:tblW w:w="0" w:type="auto"/>
        <w:tblInd w:w="40" w:type="dxa"/>
        <w:tblLayout w:type="fixed"/>
        <w:tblLook w:val="04A0" w:firstRow="1" w:lastRow="0" w:firstColumn="1" w:lastColumn="0" w:noHBand="0" w:noVBand="1"/>
      </w:tblPr>
      <w:tblGrid>
        <w:gridCol w:w="10710"/>
      </w:tblGrid>
      <w:tr w:rsidR="006772CE" w:rsidRPr="00232229" w14:paraId="4304EE15" w14:textId="77777777" w:rsidTr="00CF03E8">
        <w:tc>
          <w:tcPr>
            <w:tcW w:w="10710" w:type="dxa"/>
          </w:tcPr>
          <w:p w14:paraId="7E125DD6" w14:textId="36B2746F" w:rsidR="00790956" w:rsidRDefault="00100FC3" w:rsidP="00D05F74">
            <w:pPr>
              <w:spacing w:before="120" w:after="120"/>
              <w:rPr>
                <w:rFonts w:ascii="Arial" w:hAnsi="Arial" w:cs="Arial"/>
                <w:sz w:val="20"/>
              </w:rPr>
            </w:pPr>
            <w:r>
              <w:rPr>
                <w:rFonts w:ascii="Arial" w:hAnsi="Arial" w:cs="Arial"/>
                <w:sz w:val="20"/>
              </w:rPr>
              <w:t>The Reportable Event Log should summarize both events that were previously submitted (e.g. promptly reportable events) and any other events that have occurred but have not yet been submitted (e.g. did no</w:t>
            </w:r>
            <w:r w:rsidR="005A2643">
              <w:rPr>
                <w:rFonts w:ascii="Arial" w:hAnsi="Arial" w:cs="Arial"/>
                <w:sz w:val="20"/>
              </w:rPr>
              <w:t>t meet the criteria for prompt</w:t>
            </w:r>
            <w:r>
              <w:rPr>
                <w:rFonts w:ascii="Arial" w:hAnsi="Arial" w:cs="Arial"/>
                <w:sz w:val="20"/>
              </w:rPr>
              <w:t xml:space="preserve"> reporting)</w:t>
            </w:r>
            <w:r w:rsidR="005A2643">
              <w:rPr>
                <w:rFonts w:ascii="Arial" w:hAnsi="Arial" w:cs="Arial"/>
                <w:sz w:val="20"/>
              </w:rPr>
              <w:t>.</w:t>
            </w:r>
          </w:p>
          <w:p w14:paraId="70AE4733" w14:textId="5DAAF35E" w:rsidR="006772CE" w:rsidRPr="00174D3E" w:rsidRDefault="000D102E" w:rsidP="00D05F74">
            <w:pPr>
              <w:pStyle w:val="ListParagraph"/>
              <w:numPr>
                <w:ilvl w:val="0"/>
                <w:numId w:val="24"/>
              </w:numPr>
              <w:spacing w:before="120" w:after="120"/>
              <w:rPr>
                <w:rFonts w:ascii="Arial" w:hAnsi="Arial" w:cs="Arial"/>
                <w:sz w:val="20"/>
              </w:rPr>
            </w:pPr>
            <w:r w:rsidRPr="00174D3E">
              <w:rPr>
                <w:rFonts w:ascii="Arial" w:hAnsi="Arial" w:cs="Arial"/>
                <w:sz w:val="20"/>
              </w:rPr>
              <w:t>Select</w:t>
            </w:r>
            <w:r w:rsidR="00100FC3" w:rsidRPr="00174D3E">
              <w:rPr>
                <w:rFonts w:ascii="Arial" w:hAnsi="Arial" w:cs="Arial"/>
                <w:sz w:val="20"/>
              </w:rPr>
              <w:t xml:space="preserve"> all that apply since the last report: </w:t>
            </w:r>
          </w:p>
          <w:p w14:paraId="7AEB902B" w14:textId="6445E58A" w:rsidR="00F44D97" w:rsidRPr="00D95903" w:rsidRDefault="00F44D97" w:rsidP="00D05F74">
            <w:pPr>
              <w:spacing w:before="120" w:after="120"/>
              <w:ind w:left="927" w:hanging="567"/>
              <w:rPr>
                <w:rFonts w:cs="Arial"/>
              </w:rPr>
            </w:pPr>
            <w:r w:rsidRPr="00513517">
              <w:rPr>
                <w:rFonts w:cs="Arial"/>
                <w:b/>
                <w:bCs/>
              </w:rPr>
              <w:fldChar w:fldCharType="begin">
                <w:ffData>
                  <w:name w:val="Check4"/>
                  <w:enabled/>
                  <w:calcOnExit w:val="0"/>
                  <w:checkBox>
                    <w:sizeAuto/>
                    <w:default w:val="0"/>
                  </w:checkBox>
                </w:ffData>
              </w:fldChar>
            </w:r>
            <w:r w:rsidRPr="00513517">
              <w:rPr>
                <w:rFonts w:cs="Arial"/>
                <w:b/>
                <w:bCs/>
              </w:rPr>
              <w:instrText xml:space="preserve"> FORMCHECKBOX </w:instrText>
            </w:r>
            <w:r w:rsidR="00466675">
              <w:rPr>
                <w:rFonts w:cs="Arial"/>
                <w:b/>
                <w:bCs/>
              </w:rPr>
            </w:r>
            <w:r w:rsidR="00466675">
              <w:rPr>
                <w:rFonts w:cs="Arial"/>
                <w:b/>
                <w:bCs/>
              </w:rPr>
              <w:fldChar w:fldCharType="separate"/>
            </w:r>
            <w:r w:rsidRPr="00513517">
              <w:rPr>
                <w:rFonts w:cs="Arial"/>
                <w:b/>
              </w:rPr>
              <w:fldChar w:fldCharType="end"/>
            </w:r>
            <w:r>
              <w:rPr>
                <w:rFonts w:cs="Arial"/>
                <w:b/>
              </w:rPr>
              <w:tab/>
            </w:r>
            <w:r w:rsidR="00100FC3">
              <w:rPr>
                <w:rFonts w:cs="Arial"/>
                <w:b/>
              </w:rPr>
              <w:t>T</w:t>
            </w:r>
            <w:r>
              <w:rPr>
                <w:rFonts w:cs="Arial"/>
                <w:b/>
              </w:rPr>
              <w:t xml:space="preserve">his study has had no </w:t>
            </w:r>
            <w:r w:rsidR="004E0181">
              <w:rPr>
                <w:rFonts w:cs="Arial"/>
                <w:b/>
              </w:rPr>
              <w:t>reportable</w:t>
            </w:r>
            <w:r>
              <w:rPr>
                <w:rFonts w:cs="Arial"/>
                <w:b/>
              </w:rPr>
              <w:t xml:space="preserve"> </w:t>
            </w:r>
            <w:proofErr w:type="gramStart"/>
            <w:r>
              <w:rPr>
                <w:rFonts w:cs="Arial"/>
                <w:b/>
              </w:rPr>
              <w:t>events</w:t>
            </w:r>
            <w:proofErr w:type="gramEnd"/>
            <w:r w:rsidR="004E0181">
              <w:rPr>
                <w:rFonts w:cs="Arial"/>
                <w:b/>
              </w:rPr>
              <w:t xml:space="preserve"> </w:t>
            </w:r>
          </w:p>
          <w:p w14:paraId="36D7B0CC" w14:textId="77777777" w:rsidR="00100646" w:rsidRPr="00100646" w:rsidRDefault="000D102E" w:rsidP="00D05F74">
            <w:pPr>
              <w:spacing w:before="120" w:after="120"/>
              <w:ind w:left="927" w:hanging="567"/>
              <w:rPr>
                <w:rFonts w:cs="Arial"/>
                <w:b/>
              </w:rPr>
            </w:pPr>
            <w:r w:rsidRPr="00513517">
              <w:rPr>
                <w:rFonts w:cs="Arial"/>
                <w:b/>
                <w:bCs/>
              </w:rPr>
              <w:fldChar w:fldCharType="begin">
                <w:ffData>
                  <w:name w:val="Check4"/>
                  <w:enabled/>
                  <w:calcOnExit w:val="0"/>
                  <w:checkBox>
                    <w:sizeAuto/>
                    <w:default w:val="0"/>
                  </w:checkBox>
                </w:ffData>
              </w:fldChar>
            </w:r>
            <w:r w:rsidRPr="00513517">
              <w:rPr>
                <w:rFonts w:cs="Arial"/>
                <w:b/>
                <w:bCs/>
              </w:rPr>
              <w:instrText xml:space="preserve"> FORMCHECKBOX </w:instrText>
            </w:r>
            <w:r w:rsidR="00466675">
              <w:rPr>
                <w:rFonts w:cs="Arial"/>
                <w:b/>
                <w:bCs/>
              </w:rPr>
            </w:r>
            <w:r w:rsidR="00466675">
              <w:rPr>
                <w:rFonts w:cs="Arial"/>
                <w:b/>
                <w:bCs/>
              </w:rPr>
              <w:fldChar w:fldCharType="separate"/>
            </w:r>
            <w:r w:rsidRPr="00513517">
              <w:rPr>
                <w:rFonts w:cs="Arial"/>
                <w:b/>
              </w:rPr>
              <w:fldChar w:fldCharType="end"/>
            </w:r>
            <w:r>
              <w:rPr>
                <w:rFonts w:cs="Arial"/>
                <w:b/>
              </w:rPr>
              <w:tab/>
            </w:r>
            <w:r w:rsidR="00100FC3" w:rsidRPr="00100646">
              <w:rPr>
                <w:rFonts w:cs="Arial"/>
                <w:b/>
              </w:rPr>
              <w:t xml:space="preserve">This study has previously reported </w:t>
            </w:r>
            <w:r w:rsidR="00B86562" w:rsidRPr="00100646">
              <w:rPr>
                <w:rFonts w:cs="Arial"/>
                <w:b/>
              </w:rPr>
              <w:t>event</w:t>
            </w:r>
            <w:r w:rsidR="00010938" w:rsidRPr="00100646">
              <w:rPr>
                <w:rFonts w:cs="Arial"/>
                <w:b/>
              </w:rPr>
              <w:t>s</w:t>
            </w:r>
            <w:r w:rsidR="000B2D58" w:rsidRPr="00100646">
              <w:rPr>
                <w:rFonts w:cs="Arial"/>
                <w:b/>
              </w:rPr>
              <w:t xml:space="preserve"> </w:t>
            </w:r>
          </w:p>
          <w:p w14:paraId="3B9D0133" w14:textId="128E63A5" w:rsidR="00790956" w:rsidRPr="00100646" w:rsidRDefault="00100646" w:rsidP="00D05F74">
            <w:pPr>
              <w:spacing w:before="120" w:after="120"/>
              <w:ind w:left="1494" w:hanging="567"/>
              <w:rPr>
                <w:rFonts w:cs="Arial"/>
                <w:b/>
              </w:rPr>
            </w:pPr>
            <w:r w:rsidRPr="00100646">
              <w:rPr>
                <w:rFonts w:cs="Arial"/>
                <w:b/>
                <w:bCs/>
              </w:rPr>
              <w:fldChar w:fldCharType="begin">
                <w:ffData>
                  <w:name w:val="Check4"/>
                  <w:enabled/>
                  <w:calcOnExit w:val="0"/>
                  <w:checkBox>
                    <w:sizeAuto/>
                    <w:default w:val="0"/>
                  </w:checkBox>
                </w:ffData>
              </w:fldChar>
            </w:r>
            <w:r w:rsidRPr="00100646">
              <w:rPr>
                <w:rFonts w:cs="Arial"/>
                <w:b/>
                <w:bCs/>
              </w:rPr>
              <w:instrText xml:space="preserve"> FORMCHECKBOX </w:instrText>
            </w:r>
            <w:r w:rsidR="00466675">
              <w:rPr>
                <w:rFonts w:cs="Arial"/>
                <w:b/>
                <w:bCs/>
              </w:rPr>
            </w:r>
            <w:r w:rsidR="00466675">
              <w:rPr>
                <w:rFonts w:cs="Arial"/>
                <w:b/>
                <w:bCs/>
              </w:rPr>
              <w:fldChar w:fldCharType="separate"/>
            </w:r>
            <w:r w:rsidRPr="00100646">
              <w:rPr>
                <w:rFonts w:cs="Arial"/>
                <w:b/>
              </w:rPr>
              <w:fldChar w:fldCharType="end"/>
            </w:r>
            <w:r w:rsidRPr="00100646">
              <w:rPr>
                <w:rFonts w:cs="Arial"/>
                <w:b/>
              </w:rPr>
              <w:tab/>
              <w:t xml:space="preserve">If </w:t>
            </w:r>
            <w:r w:rsidR="00C74086">
              <w:rPr>
                <w:rFonts w:cs="Arial"/>
                <w:b/>
              </w:rPr>
              <w:t>previously reported</w:t>
            </w:r>
            <w:r w:rsidR="000B2D58" w:rsidRPr="00100646">
              <w:rPr>
                <w:rFonts w:cs="Arial"/>
                <w:b/>
              </w:rPr>
              <w:t xml:space="preserve">, </w:t>
            </w:r>
            <w:r w:rsidR="00C74086">
              <w:rPr>
                <w:rFonts w:cs="Arial"/>
                <w:b/>
              </w:rPr>
              <w:t xml:space="preserve">check here if </w:t>
            </w:r>
            <w:r w:rsidR="000B2D58" w:rsidRPr="00100646">
              <w:rPr>
                <w:rFonts w:cs="Arial"/>
                <w:b/>
              </w:rPr>
              <w:t xml:space="preserve">they </w:t>
            </w:r>
            <w:r w:rsidR="00C74086">
              <w:rPr>
                <w:rFonts w:cs="Arial"/>
                <w:b/>
              </w:rPr>
              <w:t xml:space="preserve">were </w:t>
            </w:r>
            <w:r w:rsidR="000B2D58" w:rsidRPr="00100646">
              <w:rPr>
                <w:rFonts w:cs="Arial"/>
                <w:b/>
              </w:rPr>
              <w:t xml:space="preserve">also reported </w:t>
            </w:r>
            <w:r w:rsidRPr="00100646">
              <w:rPr>
                <w:rFonts w:cs="Arial"/>
                <w:b/>
              </w:rPr>
              <w:t>to CW HRPP in accordance with reliance instructions</w:t>
            </w:r>
            <w:r w:rsidR="00C319A2">
              <w:rPr>
                <w:rFonts w:cs="Arial"/>
                <w:b/>
              </w:rPr>
              <w:t xml:space="preserve"> and provide the package numbers: </w:t>
            </w:r>
            <w:r w:rsidR="00C319A2" w:rsidRPr="00232229">
              <w:rPr>
                <w:rFonts w:eastAsia="Times" w:cs="Arial"/>
                <w:b/>
                <w:color w:val="000000" w:themeColor="text1"/>
                <w:szCs w:val="24"/>
              </w:rPr>
              <w:fldChar w:fldCharType="begin">
                <w:ffData>
                  <w:name w:val="Text1"/>
                  <w:enabled/>
                  <w:calcOnExit w:val="0"/>
                  <w:textInput/>
                </w:ffData>
              </w:fldChar>
            </w:r>
            <w:r w:rsidR="00C319A2" w:rsidRPr="00232229">
              <w:rPr>
                <w:rFonts w:eastAsia="Times" w:cs="Arial"/>
                <w:b/>
                <w:color w:val="000000" w:themeColor="text1"/>
                <w:szCs w:val="24"/>
              </w:rPr>
              <w:instrText xml:space="preserve"> FORMTEXT </w:instrText>
            </w:r>
            <w:r w:rsidR="00C319A2" w:rsidRPr="00232229">
              <w:rPr>
                <w:rFonts w:eastAsia="Times" w:cs="Arial"/>
                <w:b/>
                <w:color w:val="000000" w:themeColor="text1"/>
                <w:szCs w:val="24"/>
              </w:rPr>
            </w:r>
            <w:r w:rsidR="00C319A2" w:rsidRPr="00232229">
              <w:rPr>
                <w:rFonts w:eastAsia="Times" w:cs="Arial"/>
                <w:b/>
                <w:color w:val="000000" w:themeColor="text1"/>
                <w:szCs w:val="24"/>
              </w:rPr>
              <w:fldChar w:fldCharType="separate"/>
            </w:r>
            <w:r w:rsidR="00C319A2" w:rsidRPr="00232229">
              <w:rPr>
                <w:rFonts w:eastAsia="Times" w:cs="Arial"/>
                <w:b/>
                <w:color w:val="000000" w:themeColor="text1"/>
                <w:szCs w:val="24"/>
              </w:rPr>
              <w:t> </w:t>
            </w:r>
            <w:r w:rsidR="00C319A2" w:rsidRPr="00232229">
              <w:rPr>
                <w:rFonts w:eastAsia="Times" w:cs="Arial"/>
                <w:b/>
                <w:color w:val="000000" w:themeColor="text1"/>
                <w:szCs w:val="24"/>
              </w:rPr>
              <w:t> </w:t>
            </w:r>
            <w:r w:rsidR="00C319A2" w:rsidRPr="00232229">
              <w:rPr>
                <w:rFonts w:eastAsia="Times" w:cs="Arial"/>
                <w:b/>
                <w:color w:val="000000" w:themeColor="text1"/>
                <w:szCs w:val="24"/>
              </w:rPr>
              <w:t> </w:t>
            </w:r>
            <w:r w:rsidR="00C319A2" w:rsidRPr="00232229">
              <w:rPr>
                <w:rFonts w:eastAsia="Times" w:cs="Arial"/>
                <w:b/>
                <w:color w:val="000000" w:themeColor="text1"/>
                <w:szCs w:val="24"/>
              </w:rPr>
              <w:t> </w:t>
            </w:r>
            <w:r w:rsidR="00C319A2" w:rsidRPr="00232229">
              <w:rPr>
                <w:rFonts w:eastAsia="Times" w:cs="Arial"/>
                <w:b/>
                <w:color w:val="000000" w:themeColor="text1"/>
                <w:szCs w:val="24"/>
              </w:rPr>
              <w:t> </w:t>
            </w:r>
            <w:r w:rsidR="00C319A2" w:rsidRPr="00232229">
              <w:rPr>
                <w:rFonts w:eastAsia="Times" w:cs="Arial"/>
                <w:b/>
                <w:color w:val="000000" w:themeColor="text1"/>
                <w:szCs w:val="24"/>
              </w:rPr>
              <w:fldChar w:fldCharType="end"/>
            </w:r>
          </w:p>
          <w:p w14:paraId="2C9690BA" w14:textId="42D28A9D" w:rsidR="00174D3E" w:rsidRDefault="000D102E" w:rsidP="00D05F74">
            <w:pPr>
              <w:pStyle w:val="ListParagraph"/>
              <w:spacing w:before="120" w:after="120"/>
              <w:ind w:left="927" w:hanging="567"/>
              <w:contextualSpacing w:val="0"/>
              <w:rPr>
                <w:rFonts w:cs="Arial"/>
                <w:b/>
              </w:rPr>
            </w:pPr>
            <w:r w:rsidRPr="00100646">
              <w:rPr>
                <w:rFonts w:cs="Arial"/>
                <w:b/>
                <w:bCs/>
              </w:rPr>
              <w:fldChar w:fldCharType="begin">
                <w:ffData>
                  <w:name w:val="Check4"/>
                  <w:enabled/>
                  <w:calcOnExit w:val="0"/>
                  <w:checkBox>
                    <w:sizeAuto/>
                    <w:default w:val="0"/>
                  </w:checkBox>
                </w:ffData>
              </w:fldChar>
            </w:r>
            <w:r w:rsidRPr="00100646">
              <w:rPr>
                <w:rFonts w:cs="Arial"/>
                <w:b/>
                <w:bCs/>
              </w:rPr>
              <w:instrText xml:space="preserve"> FORMCHECKBOX </w:instrText>
            </w:r>
            <w:r w:rsidR="00466675">
              <w:rPr>
                <w:rFonts w:cs="Arial"/>
                <w:b/>
                <w:bCs/>
              </w:rPr>
            </w:r>
            <w:r w:rsidR="00466675">
              <w:rPr>
                <w:rFonts w:cs="Arial"/>
                <w:b/>
                <w:bCs/>
              </w:rPr>
              <w:fldChar w:fldCharType="separate"/>
            </w:r>
            <w:r w:rsidRPr="00100646">
              <w:rPr>
                <w:rFonts w:cs="Arial"/>
                <w:b/>
              </w:rPr>
              <w:fldChar w:fldCharType="end"/>
            </w:r>
            <w:r w:rsidRPr="00100646">
              <w:rPr>
                <w:rFonts w:cs="Arial"/>
                <w:b/>
              </w:rPr>
              <w:tab/>
            </w:r>
            <w:r w:rsidR="00100FC3" w:rsidRPr="00100646">
              <w:rPr>
                <w:rFonts w:cs="Arial"/>
                <w:b/>
              </w:rPr>
              <w:t>This study</w:t>
            </w:r>
            <w:r w:rsidR="00100FC3">
              <w:rPr>
                <w:rFonts w:cs="Arial"/>
                <w:b/>
              </w:rPr>
              <w:t xml:space="preserve"> has </w:t>
            </w:r>
            <w:r w:rsidR="00B86562">
              <w:rPr>
                <w:rFonts w:cs="Arial"/>
                <w:b/>
              </w:rPr>
              <w:t xml:space="preserve">new events to report that were not previously </w:t>
            </w:r>
            <w:proofErr w:type="gramStart"/>
            <w:r w:rsidR="00B86562">
              <w:rPr>
                <w:rFonts w:cs="Arial"/>
                <w:b/>
              </w:rPr>
              <w:t>reported</w:t>
            </w:r>
            <w:proofErr w:type="gramEnd"/>
          </w:p>
          <w:p w14:paraId="7CAD6513" w14:textId="2731453B" w:rsidR="000A4813" w:rsidRPr="00010938" w:rsidRDefault="000A4813" w:rsidP="00D05F74">
            <w:pPr>
              <w:pStyle w:val="ListParagraph"/>
              <w:spacing w:before="120" w:after="120"/>
              <w:ind w:left="1494" w:hanging="567"/>
              <w:contextualSpacing w:val="0"/>
              <w:rPr>
                <w:rFonts w:cs="Arial"/>
                <w:b/>
              </w:rPr>
            </w:pPr>
            <w:r w:rsidRPr="00100646">
              <w:rPr>
                <w:rFonts w:cs="Arial"/>
                <w:b/>
                <w:bCs/>
              </w:rPr>
              <w:fldChar w:fldCharType="begin">
                <w:ffData>
                  <w:name w:val="Check4"/>
                  <w:enabled/>
                  <w:calcOnExit w:val="0"/>
                  <w:checkBox>
                    <w:sizeAuto/>
                    <w:default w:val="0"/>
                  </w:checkBox>
                </w:ffData>
              </w:fldChar>
            </w:r>
            <w:r w:rsidRPr="00100646">
              <w:rPr>
                <w:rFonts w:cs="Arial"/>
                <w:b/>
                <w:bCs/>
              </w:rPr>
              <w:instrText xml:space="preserve"> FORMCHECKBOX </w:instrText>
            </w:r>
            <w:r w:rsidR="00466675">
              <w:rPr>
                <w:rFonts w:cs="Arial"/>
                <w:b/>
                <w:bCs/>
              </w:rPr>
            </w:r>
            <w:r w:rsidR="00466675">
              <w:rPr>
                <w:rFonts w:cs="Arial"/>
                <w:b/>
                <w:bCs/>
              </w:rPr>
              <w:fldChar w:fldCharType="separate"/>
            </w:r>
            <w:r w:rsidRPr="00100646">
              <w:rPr>
                <w:rFonts w:cs="Arial"/>
                <w:b/>
              </w:rPr>
              <w:fldChar w:fldCharType="end"/>
            </w:r>
            <w:r w:rsidRPr="00100646">
              <w:rPr>
                <w:rFonts w:cs="Arial"/>
                <w:b/>
              </w:rPr>
              <w:tab/>
            </w:r>
            <w:r>
              <w:rPr>
                <w:rFonts w:cs="Arial"/>
                <w:b/>
              </w:rPr>
              <w:t xml:space="preserve">If not previously reported, check here if the events meet the criteria for prompt reporting to the IRB of record. If the events do not meet the criteria for prompt reporting, submit a reportable event log for local HRPP review. </w:t>
            </w:r>
          </w:p>
          <w:p w14:paraId="273AEC1D" w14:textId="094548C7" w:rsidR="00174D3E" w:rsidRDefault="00174D3E" w:rsidP="00D05F74">
            <w:pPr>
              <w:pStyle w:val="ListParagraph"/>
              <w:numPr>
                <w:ilvl w:val="0"/>
                <w:numId w:val="24"/>
              </w:numPr>
              <w:spacing w:before="120" w:after="120"/>
              <w:contextualSpacing w:val="0"/>
              <w:rPr>
                <w:rFonts w:cs="Arial"/>
              </w:rPr>
            </w:pPr>
            <w:r w:rsidRPr="00174D3E">
              <w:rPr>
                <w:rFonts w:cs="Arial"/>
              </w:rPr>
              <w:t xml:space="preserve">Are there any active Corrective and Preventative Action (CAPA) plans </w:t>
            </w:r>
            <w:r>
              <w:rPr>
                <w:rFonts w:cs="Arial"/>
              </w:rPr>
              <w:t xml:space="preserve">from a previous Reportable Event or any noted on a Reportable Event Log? </w:t>
            </w:r>
          </w:p>
          <w:p w14:paraId="176EE68B" w14:textId="31F8C7A1" w:rsidR="00174D3E" w:rsidRPr="00D95903" w:rsidRDefault="00174D3E" w:rsidP="00D05F74">
            <w:pPr>
              <w:spacing w:before="120" w:after="120"/>
              <w:ind w:left="927" w:hanging="567"/>
              <w:rPr>
                <w:rFonts w:cs="Arial"/>
              </w:rPr>
            </w:pPr>
            <w:r w:rsidRPr="00513517">
              <w:rPr>
                <w:rFonts w:cs="Arial"/>
                <w:b/>
                <w:bCs/>
              </w:rPr>
              <w:fldChar w:fldCharType="begin">
                <w:ffData>
                  <w:name w:val="Check4"/>
                  <w:enabled/>
                  <w:calcOnExit w:val="0"/>
                  <w:checkBox>
                    <w:sizeAuto/>
                    <w:default w:val="0"/>
                  </w:checkBox>
                </w:ffData>
              </w:fldChar>
            </w:r>
            <w:r w:rsidRPr="00513517">
              <w:rPr>
                <w:rFonts w:cs="Arial"/>
                <w:b/>
                <w:bCs/>
              </w:rPr>
              <w:instrText xml:space="preserve"> FORMCHECKBOX </w:instrText>
            </w:r>
            <w:r w:rsidR="00466675">
              <w:rPr>
                <w:rFonts w:cs="Arial"/>
                <w:b/>
                <w:bCs/>
              </w:rPr>
            </w:r>
            <w:r w:rsidR="00466675">
              <w:rPr>
                <w:rFonts w:cs="Arial"/>
                <w:b/>
                <w:bCs/>
              </w:rPr>
              <w:fldChar w:fldCharType="separate"/>
            </w:r>
            <w:r w:rsidRPr="00513517">
              <w:rPr>
                <w:rFonts w:cs="Arial"/>
                <w:b/>
              </w:rPr>
              <w:fldChar w:fldCharType="end"/>
            </w:r>
            <w:r>
              <w:rPr>
                <w:rFonts w:cs="Arial"/>
                <w:b/>
              </w:rPr>
              <w:tab/>
              <w:t xml:space="preserve">Yes </w:t>
            </w:r>
          </w:p>
          <w:p w14:paraId="0F079D05" w14:textId="0168E78F" w:rsidR="00174D3E" w:rsidRPr="00790956" w:rsidRDefault="00174D3E" w:rsidP="00D05F74">
            <w:pPr>
              <w:spacing w:before="120" w:after="120"/>
              <w:ind w:left="927" w:hanging="567"/>
              <w:rPr>
                <w:rFonts w:cs="Arial"/>
                <w:b/>
              </w:rPr>
            </w:pPr>
            <w:r w:rsidRPr="00513517">
              <w:rPr>
                <w:rFonts w:cs="Arial"/>
                <w:b/>
                <w:bCs/>
              </w:rPr>
              <w:fldChar w:fldCharType="begin">
                <w:ffData>
                  <w:name w:val="Check4"/>
                  <w:enabled/>
                  <w:calcOnExit w:val="0"/>
                  <w:checkBox>
                    <w:sizeAuto/>
                    <w:default w:val="0"/>
                  </w:checkBox>
                </w:ffData>
              </w:fldChar>
            </w:r>
            <w:r w:rsidRPr="00513517">
              <w:rPr>
                <w:rFonts w:cs="Arial"/>
                <w:b/>
                <w:bCs/>
              </w:rPr>
              <w:instrText xml:space="preserve"> FORMCHECKBOX </w:instrText>
            </w:r>
            <w:r w:rsidR="00466675">
              <w:rPr>
                <w:rFonts w:cs="Arial"/>
                <w:b/>
                <w:bCs/>
              </w:rPr>
            </w:r>
            <w:r w:rsidR="00466675">
              <w:rPr>
                <w:rFonts w:cs="Arial"/>
                <w:b/>
                <w:bCs/>
              </w:rPr>
              <w:fldChar w:fldCharType="separate"/>
            </w:r>
            <w:r w:rsidRPr="00513517">
              <w:rPr>
                <w:rFonts w:cs="Arial"/>
                <w:b/>
              </w:rPr>
              <w:fldChar w:fldCharType="end"/>
            </w:r>
            <w:r>
              <w:rPr>
                <w:rFonts w:cs="Arial"/>
                <w:b/>
              </w:rPr>
              <w:tab/>
              <w:t>No</w:t>
            </w:r>
          </w:p>
          <w:p w14:paraId="421E1741" w14:textId="5AF84BE3" w:rsidR="00174D3E" w:rsidRDefault="00D92F03" w:rsidP="00D05F74">
            <w:pPr>
              <w:pStyle w:val="ListParagraph"/>
              <w:numPr>
                <w:ilvl w:val="0"/>
                <w:numId w:val="24"/>
              </w:numPr>
              <w:spacing w:before="120" w:after="120"/>
              <w:contextualSpacing w:val="0"/>
              <w:rPr>
                <w:rFonts w:cs="Arial"/>
              </w:rPr>
            </w:pPr>
            <w:r>
              <w:rPr>
                <w:rFonts w:cs="Arial"/>
              </w:rPr>
              <w:t>Describe</w:t>
            </w:r>
            <w:r w:rsidR="00174D3E">
              <w:rPr>
                <w:rFonts w:cs="Arial"/>
              </w:rPr>
              <w:t xml:space="preserve"> the progress of the implementation of the corrective actions from each CAPA:</w:t>
            </w:r>
          </w:p>
          <w:p w14:paraId="27481601" w14:textId="7E84EDD5" w:rsidR="00174D3E" w:rsidRDefault="00010938" w:rsidP="00D05F74">
            <w:pPr>
              <w:pStyle w:val="ListParagraph"/>
              <w:spacing w:before="120" w:after="120"/>
              <w:ind w:left="360"/>
              <w:contextualSpacing w:val="0"/>
              <w:rPr>
                <w:rFonts w:cs="Arial"/>
              </w:rPr>
            </w:pP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p w14:paraId="321F7626" w14:textId="5F4D478A" w:rsidR="00174D3E" w:rsidRDefault="00D92F03" w:rsidP="00D05F74">
            <w:pPr>
              <w:pStyle w:val="ListParagraph"/>
              <w:numPr>
                <w:ilvl w:val="0"/>
                <w:numId w:val="24"/>
              </w:numPr>
              <w:spacing w:before="120" w:after="120"/>
              <w:contextualSpacing w:val="0"/>
              <w:rPr>
                <w:rFonts w:cs="Arial"/>
              </w:rPr>
            </w:pPr>
            <w:r>
              <w:rPr>
                <w:rFonts w:cs="Arial"/>
              </w:rPr>
              <w:lastRenderedPageBreak/>
              <w:t>Describe</w:t>
            </w:r>
            <w:r w:rsidR="00174D3E">
              <w:rPr>
                <w:rFonts w:cs="Arial"/>
              </w:rPr>
              <w:t xml:space="preserve"> the progress of the implementation of the preventative actions from each CAPA</w:t>
            </w:r>
            <w:r>
              <w:rPr>
                <w:rFonts w:cs="Arial"/>
              </w:rPr>
              <w:t xml:space="preserve"> and assess their effectiveness</w:t>
            </w:r>
            <w:r w:rsidR="00FA37B0">
              <w:rPr>
                <w:rFonts w:cs="Arial"/>
              </w:rPr>
              <w:t>. If the actions have not yet been implemented, describe the implementation timeline and address any changes to the plan/obstacles to implementation</w:t>
            </w:r>
            <w:r w:rsidR="00783CE7">
              <w:rPr>
                <w:rFonts w:cs="Arial"/>
              </w:rPr>
              <w:t>:</w:t>
            </w:r>
            <w:r>
              <w:rPr>
                <w:rFonts w:cs="Arial"/>
              </w:rPr>
              <w:t xml:space="preserve"> </w:t>
            </w:r>
          </w:p>
          <w:p w14:paraId="22A22F7F" w14:textId="534E6441" w:rsidR="00174D3E" w:rsidRPr="00010938" w:rsidRDefault="00010938" w:rsidP="00D05F74">
            <w:pPr>
              <w:pStyle w:val="ListParagraph"/>
              <w:spacing w:before="120" w:after="120"/>
              <w:ind w:left="927" w:hanging="567"/>
              <w:contextualSpacing w:val="0"/>
              <w:rPr>
                <w:rFonts w:cs="Arial"/>
                <w:b/>
              </w:rPr>
            </w:pPr>
            <w:r w:rsidRPr="00232229">
              <w:rPr>
                <w:rFonts w:eastAsia="Times" w:cs="Arial"/>
                <w:b/>
                <w:color w:val="000000" w:themeColor="text1"/>
                <w:szCs w:val="24"/>
              </w:rPr>
              <w:fldChar w:fldCharType="begin">
                <w:ffData>
                  <w:name w:val="Text1"/>
                  <w:enabled/>
                  <w:calcOnExit w:val="0"/>
                  <w:textInput/>
                </w:ffData>
              </w:fldChar>
            </w:r>
            <w:r w:rsidRPr="00232229">
              <w:rPr>
                <w:rFonts w:eastAsia="Times" w:cs="Arial"/>
                <w:b/>
                <w:color w:val="000000" w:themeColor="text1"/>
                <w:szCs w:val="24"/>
              </w:rPr>
              <w:instrText xml:space="preserve"> FORMTEXT </w:instrText>
            </w:r>
            <w:r w:rsidRPr="00232229">
              <w:rPr>
                <w:rFonts w:eastAsia="Times" w:cs="Arial"/>
                <w:b/>
                <w:color w:val="000000" w:themeColor="text1"/>
                <w:szCs w:val="24"/>
              </w:rPr>
            </w:r>
            <w:r w:rsidRPr="00232229">
              <w:rPr>
                <w:rFonts w:eastAsia="Times" w:cs="Arial"/>
                <w:b/>
                <w:color w:val="000000" w:themeColor="text1"/>
                <w:szCs w:val="24"/>
              </w:rPr>
              <w:fldChar w:fldCharType="separate"/>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t> </w:t>
            </w:r>
            <w:r w:rsidRPr="00232229">
              <w:rPr>
                <w:rFonts w:eastAsia="Times" w:cs="Arial"/>
                <w:b/>
                <w:color w:val="000000" w:themeColor="text1"/>
                <w:szCs w:val="24"/>
              </w:rPr>
              <w:fldChar w:fldCharType="end"/>
            </w:r>
          </w:p>
        </w:tc>
      </w:tr>
    </w:tbl>
    <w:p w14:paraId="4CDD4F31" w14:textId="77777777" w:rsidR="00513517" w:rsidRDefault="00513517" w:rsidP="000F39C6">
      <w:pPr>
        <w:spacing w:after="0" w:line="240" w:lineRule="auto"/>
      </w:pPr>
    </w:p>
    <w:p w14:paraId="01CBC1FC" w14:textId="687FC2AB" w:rsidR="000B6A2D" w:rsidRPr="00485F17" w:rsidRDefault="002C2E2B" w:rsidP="00462897">
      <w:pPr>
        <w:pStyle w:val="Heading2"/>
        <w:rPr>
          <w:b/>
          <w:bCs/>
        </w:rPr>
      </w:pPr>
      <w:r w:rsidRPr="00485F17">
        <w:rPr>
          <w:b/>
          <w:bCs/>
        </w:rPr>
        <w:t xml:space="preserve">Section </w:t>
      </w:r>
      <w:r w:rsidR="00BE1397">
        <w:rPr>
          <w:b/>
          <w:bCs/>
        </w:rPr>
        <w:t>6</w:t>
      </w:r>
      <w:r w:rsidR="0095221C" w:rsidRPr="00485F17">
        <w:rPr>
          <w:b/>
          <w:bCs/>
        </w:rPr>
        <w:t>:</w:t>
      </w:r>
      <w:r w:rsidR="00455700" w:rsidRPr="00485F17">
        <w:rPr>
          <w:b/>
          <w:bCs/>
        </w:rPr>
        <w:t xml:space="preserve"> </w:t>
      </w:r>
      <w:r w:rsidR="0095221C" w:rsidRPr="00485F17">
        <w:rPr>
          <w:b/>
          <w:bCs/>
        </w:rPr>
        <w:t>Potential or Perceived Conflicts of Interest</w:t>
      </w:r>
    </w:p>
    <w:tbl>
      <w:tblPr>
        <w:tblStyle w:val="TableGrid"/>
        <w:tblW w:w="0" w:type="auto"/>
        <w:tblLayout w:type="fixed"/>
        <w:tblLook w:val="04A0" w:firstRow="1" w:lastRow="0" w:firstColumn="1" w:lastColumn="0" w:noHBand="0" w:noVBand="1"/>
      </w:tblPr>
      <w:tblGrid>
        <w:gridCol w:w="10790"/>
      </w:tblGrid>
      <w:tr w:rsidR="0095221C" w:rsidRPr="00232229" w14:paraId="76FCDBEA" w14:textId="77777777" w:rsidTr="00CF03E8">
        <w:tc>
          <w:tcPr>
            <w:tcW w:w="10790" w:type="dxa"/>
          </w:tcPr>
          <w:p w14:paraId="3E2D50FB" w14:textId="704510AB" w:rsidR="00BF44D0" w:rsidRPr="005E5961" w:rsidRDefault="00BF44D0" w:rsidP="006E238D">
            <w:pPr>
              <w:pStyle w:val="ListParagraph"/>
              <w:keepLines/>
              <w:ind w:left="0"/>
              <w:rPr>
                <w:rFonts w:ascii="Arial" w:hAnsi="Arial" w:cs="Arial"/>
                <w:bCs/>
                <w:sz w:val="20"/>
                <w:szCs w:val="20"/>
              </w:rPr>
            </w:pPr>
            <w:r w:rsidRPr="005E5961">
              <w:rPr>
                <w:rFonts w:ascii="Arial" w:hAnsi="Arial" w:cs="Arial"/>
                <w:b/>
                <w:sz w:val="20"/>
              </w:rPr>
              <w:t>Relationships of all members of the research team</w:t>
            </w:r>
            <w:r w:rsidRPr="005E5961">
              <w:rPr>
                <w:rFonts w:ascii="Arial" w:hAnsi="Arial" w:cs="Arial"/>
                <w:sz w:val="20"/>
              </w:rPr>
              <w:t xml:space="preserve">: Do any research personnel or any of their family members (spouse or dependent children) have an incentive or interest, </w:t>
            </w:r>
            <w:r w:rsidRPr="00A3360D">
              <w:rPr>
                <w:rFonts w:ascii="Arial" w:hAnsi="Arial" w:cs="Arial"/>
                <w:b/>
                <w:sz w:val="20"/>
                <w:u w:val="words"/>
              </w:rPr>
              <w:t>financial or otherwise</w:t>
            </w:r>
            <w:r w:rsidRPr="005E5961">
              <w:rPr>
                <w:rFonts w:ascii="Arial" w:hAnsi="Arial" w:cs="Arial"/>
                <w:sz w:val="20"/>
              </w:rPr>
              <w:t>, which may appear to affect the protection of the human subjects involved in this project, the scientific objectivity of the research or its integrity?</w:t>
            </w:r>
            <w:r w:rsidRPr="005E5961">
              <w:rPr>
                <w:rFonts w:ascii="Arial" w:hAnsi="Arial" w:cs="Arial"/>
                <w:bCs/>
                <w:sz w:val="20"/>
                <w:szCs w:val="20"/>
              </w:rPr>
              <w:t xml:space="preserve"> </w:t>
            </w:r>
          </w:p>
          <w:p w14:paraId="6B888A51" w14:textId="3A0BC303" w:rsidR="00BF44D0" w:rsidRPr="005E5961" w:rsidRDefault="00BF44D0" w:rsidP="006E238D">
            <w:pPr>
              <w:pStyle w:val="ListParagraph"/>
              <w:keepLines/>
              <w:spacing w:before="120" w:after="120"/>
              <w:ind w:left="1685" w:hanging="1685"/>
              <w:contextualSpacing w:val="0"/>
              <w:rPr>
                <w:rFonts w:ascii="Arial" w:hAnsi="Arial" w:cs="Arial"/>
                <w:bCs/>
                <w:sz w:val="20"/>
                <w:szCs w:val="20"/>
              </w:rPr>
            </w:pPr>
            <w:r w:rsidRPr="005E5961">
              <w:rPr>
                <w:rFonts w:cs="Arial"/>
                <w:b/>
                <w:bCs/>
              </w:rPr>
              <w:fldChar w:fldCharType="begin">
                <w:ffData>
                  <w:name w:val="Check4"/>
                  <w:enabled/>
                  <w:calcOnExit w:val="0"/>
                  <w:checkBox>
                    <w:sizeAuto/>
                    <w:default w:val="0"/>
                  </w:checkBox>
                </w:ffData>
              </w:fldChar>
            </w:r>
            <w:r w:rsidRPr="005E5961">
              <w:rPr>
                <w:rFonts w:cs="Arial"/>
                <w:b/>
                <w:bCs/>
              </w:rPr>
              <w:instrText xml:space="preserve"> FORMCHECKBOX </w:instrText>
            </w:r>
            <w:r w:rsidR="00466675">
              <w:rPr>
                <w:rFonts w:cs="Arial"/>
                <w:b/>
                <w:bCs/>
              </w:rPr>
            </w:r>
            <w:r w:rsidR="00466675">
              <w:rPr>
                <w:rFonts w:cs="Arial"/>
                <w:b/>
                <w:bCs/>
              </w:rPr>
              <w:fldChar w:fldCharType="separate"/>
            </w:r>
            <w:r w:rsidRPr="005E5961">
              <w:rPr>
                <w:rFonts w:cs="Arial"/>
                <w:b/>
                <w:bCs/>
              </w:rPr>
              <w:fldChar w:fldCharType="end"/>
            </w:r>
            <w:r w:rsidRPr="005E5961">
              <w:rPr>
                <w:rFonts w:eastAsia="Times New Roman" w:cs="Calibri"/>
                <w:b/>
                <w:lang w:eastAsia="ar-SA"/>
              </w:rPr>
              <w:t xml:space="preserve"> No   </w:t>
            </w:r>
            <w:r w:rsidRPr="005E5961">
              <w:rPr>
                <w:rFonts w:cs="Arial"/>
                <w:b/>
                <w:bCs/>
              </w:rPr>
              <w:fldChar w:fldCharType="begin">
                <w:ffData>
                  <w:name w:val="Check4"/>
                  <w:enabled/>
                  <w:calcOnExit w:val="0"/>
                  <w:checkBox>
                    <w:sizeAuto/>
                    <w:default w:val="0"/>
                  </w:checkBox>
                </w:ffData>
              </w:fldChar>
            </w:r>
            <w:r w:rsidRPr="005E5961">
              <w:rPr>
                <w:rFonts w:cs="Arial"/>
                <w:b/>
                <w:bCs/>
              </w:rPr>
              <w:instrText xml:space="preserve"> FORMCHECKBOX </w:instrText>
            </w:r>
            <w:r w:rsidR="00466675">
              <w:rPr>
                <w:rFonts w:cs="Arial"/>
                <w:b/>
                <w:bCs/>
              </w:rPr>
            </w:r>
            <w:r w:rsidR="00466675">
              <w:rPr>
                <w:rFonts w:cs="Arial"/>
                <w:b/>
                <w:bCs/>
              </w:rPr>
              <w:fldChar w:fldCharType="separate"/>
            </w:r>
            <w:r w:rsidRPr="005E5961">
              <w:rPr>
                <w:rFonts w:cs="Arial"/>
                <w:b/>
                <w:bCs/>
              </w:rPr>
              <w:fldChar w:fldCharType="end"/>
            </w:r>
            <w:r w:rsidRPr="005E5961">
              <w:rPr>
                <w:rFonts w:cs="Arial"/>
                <w:b/>
                <w:bCs/>
              </w:rPr>
              <w:t xml:space="preserve"> </w:t>
            </w:r>
            <w:r w:rsidRPr="005E5961">
              <w:rPr>
                <w:rFonts w:eastAsia="Times New Roman" w:cs="Calibri"/>
                <w:b/>
                <w:lang w:eastAsia="ar-SA"/>
              </w:rPr>
              <w:t>Yes</w:t>
            </w:r>
            <w:r w:rsidRPr="005E5961">
              <w:rPr>
                <w:rFonts w:ascii="Arial" w:hAnsi="Arial" w:cs="Arial"/>
                <w:bCs/>
                <w:sz w:val="20"/>
                <w:szCs w:val="20"/>
              </w:rPr>
              <w:tab/>
              <w:t xml:space="preserve">If YES, for </w:t>
            </w:r>
            <w:proofErr w:type="gramStart"/>
            <w:r w:rsidRPr="005E5961">
              <w:rPr>
                <w:rFonts w:ascii="Arial" w:hAnsi="Arial" w:cs="Arial"/>
                <w:bCs/>
                <w:sz w:val="20"/>
                <w:szCs w:val="20"/>
              </w:rPr>
              <w:t>each individual</w:t>
            </w:r>
            <w:proofErr w:type="gramEnd"/>
            <w:r w:rsidRPr="005E5961">
              <w:rPr>
                <w:rFonts w:ascii="Arial" w:hAnsi="Arial" w:cs="Arial"/>
                <w:bCs/>
                <w:sz w:val="20"/>
                <w:szCs w:val="20"/>
              </w:rPr>
              <w:t xml:space="preserve"> provide a description of each situation (including dollar values if applicable) as a separate document in the submission package which will be shared with the CW Conflict of Interest Committee</w:t>
            </w:r>
          </w:p>
          <w:p w14:paraId="5C4935D0" w14:textId="77777777" w:rsidR="00BF44D0" w:rsidRPr="005E5961" w:rsidRDefault="00BF44D0" w:rsidP="006E238D">
            <w:pPr>
              <w:keepLines/>
              <w:spacing w:after="120"/>
              <w:rPr>
                <w:rFonts w:ascii="Arial" w:hAnsi="Arial" w:cs="Arial"/>
                <w:bCs/>
                <w:i/>
                <w:color w:val="C00000"/>
                <w:sz w:val="20"/>
                <w:szCs w:val="20"/>
              </w:rPr>
            </w:pPr>
            <w:r w:rsidRPr="005E5961">
              <w:rPr>
                <w:rFonts w:ascii="Arial" w:hAnsi="Arial" w:cs="Arial"/>
                <w:bCs/>
                <w:i/>
                <w:color w:val="C00000"/>
                <w:sz w:val="20"/>
                <w:szCs w:val="20"/>
              </w:rPr>
              <w:t xml:space="preserve">It is the PI’s responsibility to review applicable MCW/CW policies on conflict of interest with every study team member and determine whether any member has a Significant Financial Interest related to this project. </w:t>
            </w:r>
          </w:p>
          <w:p w14:paraId="7FA260D9" w14:textId="77777777" w:rsidR="00BF44D0" w:rsidRPr="005E5961" w:rsidRDefault="00BF44D0" w:rsidP="006E238D">
            <w:pPr>
              <w:pStyle w:val="ListParagraph"/>
              <w:keepLines/>
              <w:numPr>
                <w:ilvl w:val="0"/>
                <w:numId w:val="1"/>
              </w:numPr>
              <w:spacing w:after="120"/>
              <w:contextualSpacing w:val="0"/>
              <w:rPr>
                <w:rFonts w:ascii="Arial" w:hAnsi="Arial" w:cs="Arial"/>
                <w:bCs/>
                <w:i/>
                <w:color w:val="C00000"/>
                <w:sz w:val="20"/>
                <w:szCs w:val="20"/>
              </w:rPr>
            </w:pPr>
            <w:r w:rsidRPr="005E5961">
              <w:rPr>
                <w:rFonts w:ascii="Arial" w:hAnsi="Arial" w:cs="Arial"/>
                <w:bCs/>
                <w:i/>
                <w:color w:val="C00000"/>
                <w:sz w:val="20"/>
                <w:szCs w:val="20"/>
              </w:rPr>
              <w:t>For MCW faculty or staff, refer to MCW's Research Financial Conflicts of Interest Policy.</w:t>
            </w:r>
          </w:p>
          <w:p w14:paraId="136A6171" w14:textId="03FEB506" w:rsidR="00BF44D0" w:rsidRPr="005E5961" w:rsidRDefault="00BF44D0" w:rsidP="006E238D">
            <w:pPr>
              <w:pStyle w:val="ListParagraph"/>
              <w:keepLines/>
              <w:numPr>
                <w:ilvl w:val="0"/>
                <w:numId w:val="1"/>
              </w:numPr>
              <w:spacing w:after="120"/>
              <w:contextualSpacing w:val="0"/>
              <w:rPr>
                <w:rFonts w:ascii="Arial" w:hAnsi="Arial" w:cs="Arial"/>
                <w:bCs/>
                <w:i/>
                <w:color w:val="C00000"/>
                <w:sz w:val="20"/>
                <w:szCs w:val="20"/>
              </w:rPr>
            </w:pPr>
            <w:r w:rsidRPr="005E5961">
              <w:rPr>
                <w:rFonts w:ascii="Arial" w:hAnsi="Arial" w:cs="Arial"/>
                <w:bCs/>
                <w:i/>
                <w:color w:val="C00000"/>
                <w:sz w:val="20"/>
                <w:szCs w:val="20"/>
              </w:rPr>
              <w:t>For employees of Children’s</w:t>
            </w:r>
            <w:r w:rsidR="00F12FBF">
              <w:rPr>
                <w:rFonts w:ascii="Arial" w:hAnsi="Arial" w:cs="Arial"/>
                <w:bCs/>
                <w:i/>
                <w:color w:val="C00000"/>
                <w:sz w:val="20"/>
                <w:szCs w:val="20"/>
              </w:rPr>
              <w:t xml:space="preserve"> Wisconsin</w:t>
            </w:r>
            <w:r w:rsidRPr="005E5961">
              <w:rPr>
                <w:rFonts w:ascii="Arial" w:hAnsi="Arial" w:cs="Arial"/>
                <w:bCs/>
                <w:i/>
                <w:color w:val="C00000"/>
                <w:sz w:val="20"/>
                <w:szCs w:val="20"/>
              </w:rPr>
              <w:t xml:space="preserve">, refer to Children’s </w:t>
            </w:r>
            <w:r w:rsidR="00F12FBF">
              <w:rPr>
                <w:rFonts w:ascii="Arial" w:hAnsi="Arial" w:cs="Arial"/>
                <w:bCs/>
                <w:i/>
                <w:color w:val="C00000"/>
                <w:sz w:val="20"/>
                <w:szCs w:val="20"/>
              </w:rPr>
              <w:t xml:space="preserve">Wisconsin </w:t>
            </w:r>
            <w:r w:rsidRPr="005E5961">
              <w:rPr>
                <w:rFonts w:ascii="Arial" w:hAnsi="Arial" w:cs="Arial"/>
                <w:bCs/>
                <w:i/>
                <w:color w:val="C00000"/>
                <w:sz w:val="20"/>
                <w:szCs w:val="20"/>
              </w:rPr>
              <w:t>Research Conflict of Interest Policy.</w:t>
            </w:r>
          </w:p>
          <w:p w14:paraId="61C5A94D" w14:textId="27698581" w:rsidR="0095221C" w:rsidRPr="005E7716" w:rsidRDefault="00BF44D0" w:rsidP="00100646">
            <w:pPr>
              <w:pStyle w:val="ListParagraph"/>
              <w:keepLines/>
              <w:numPr>
                <w:ilvl w:val="0"/>
                <w:numId w:val="1"/>
              </w:numPr>
              <w:spacing w:after="120"/>
              <w:contextualSpacing w:val="0"/>
              <w:rPr>
                <w:rFonts w:ascii="Arial" w:hAnsi="Arial" w:cs="Arial"/>
                <w:bCs/>
                <w:sz w:val="20"/>
                <w:szCs w:val="20"/>
              </w:rPr>
            </w:pPr>
            <w:r w:rsidRPr="005E5961">
              <w:rPr>
                <w:rFonts w:ascii="Arial" w:hAnsi="Arial" w:cs="Arial"/>
                <w:bCs/>
                <w:i/>
                <w:color w:val="C00000"/>
                <w:sz w:val="20"/>
                <w:szCs w:val="20"/>
              </w:rPr>
              <w:t xml:space="preserve">For subcontractors or physicians/staff who are employed outside of Children’s or MCW, contact </w:t>
            </w:r>
            <w:r w:rsidR="00100646">
              <w:rPr>
                <w:rFonts w:ascii="Arial" w:hAnsi="Arial" w:cs="Arial"/>
                <w:bCs/>
                <w:i/>
                <w:color w:val="C00000"/>
                <w:sz w:val="20"/>
                <w:szCs w:val="20"/>
              </w:rPr>
              <w:t xml:space="preserve">CW Corporate Compliance </w:t>
            </w:r>
            <w:r w:rsidRPr="005E5961">
              <w:rPr>
                <w:rFonts w:ascii="Arial" w:hAnsi="Arial" w:cs="Arial"/>
                <w:bCs/>
                <w:i/>
                <w:color w:val="C00000"/>
                <w:sz w:val="20"/>
                <w:szCs w:val="20"/>
              </w:rPr>
              <w:t>for further guidance.</w:t>
            </w:r>
          </w:p>
        </w:tc>
      </w:tr>
    </w:tbl>
    <w:p w14:paraId="5D8DA441" w14:textId="77777777" w:rsidR="0095221C" w:rsidRPr="003E3CB6" w:rsidRDefault="0095221C" w:rsidP="003E3CB6">
      <w:pPr>
        <w:pStyle w:val="ListParagraph"/>
        <w:ind w:left="0"/>
        <w:rPr>
          <w:rFonts w:cs="Arial"/>
          <w:bCs/>
        </w:rPr>
      </w:pPr>
    </w:p>
    <w:tbl>
      <w:tblPr>
        <w:tblStyle w:val="TableGrid"/>
        <w:tblW w:w="0" w:type="auto"/>
        <w:tblInd w:w="3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pct10" w:color="auto" w:fill="auto"/>
        <w:tblLook w:val="04A0" w:firstRow="1" w:lastRow="0" w:firstColumn="1" w:lastColumn="0" w:noHBand="0" w:noVBand="1"/>
      </w:tblPr>
      <w:tblGrid>
        <w:gridCol w:w="9945"/>
      </w:tblGrid>
      <w:tr w:rsidR="0095221C" w:rsidRPr="00BF44D0" w14:paraId="0FF28D94" w14:textId="77777777" w:rsidTr="00466675">
        <w:tc>
          <w:tcPr>
            <w:tcW w:w="9945" w:type="dxa"/>
            <w:shd w:val="pct10" w:color="auto" w:fill="auto"/>
          </w:tcPr>
          <w:p w14:paraId="1DE34262" w14:textId="77777777" w:rsidR="0095221C" w:rsidRPr="00BF44D0" w:rsidRDefault="0095221C" w:rsidP="00466675">
            <w:pPr>
              <w:pStyle w:val="ListParagraph"/>
              <w:ind w:left="0"/>
              <w:contextualSpacing w:val="0"/>
              <w:rPr>
                <w:rFonts w:ascii="Arial" w:hAnsi="Arial" w:cs="Arial"/>
                <w:bCs/>
                <w:color w:val="C00000"/>
                <w:sz w:val="20"/>
                <w:szCs w:val="20"/>
              </w:rPr>
            </w:pPr>
            <w:r w:rsidRPr="00BF44D0">
              <w:rPr>
                <w:rFonts w:ascii="Arial" w:hAnsi="Arial" w:cs="Arial"/>
                <w:b/>
                <w:bCs/>
                <w:color w:val="C00000"/>
                <w:sz w:val="20"/>
                <w:szCs w:val="20"/>
              </w:rPr>
              <w:t>FINANCIAL INTEREST</w:t>
            </w:r>
            <w:r w:rsidRPr="00BF44D0">
              <w:rPr>
                <w:rFonts w:ascii="Arial" w:hAnsi="Arial" w:cs="Arial"/>
                <w:bCs/>
                <w:color w:val="C00000"/>
                <w:sz w:val="20"/>
                <w:szCs w:val="20"/>
              </w:rPr>
              <w:t xml:space="preserve"> includes any current or anticipated ownership interest or other financial relationship with any company or entity that sponsors, provides support, or otherwise has a financial interest in the conduct or outcome of this research protocol (“Financially Interested Organization”). This includes:</w:t>
            </w:r>
          </w:p>
          <w:p w14:paraId="32766B3D" w14:textId="77777777" w:rsidR="0095221C" w:rsidRPr="00BF44D0" w:rsidRDefault="0095221C" w:rsidP="00466675">
            <w:pPr>
              <w:pStyle w:val="ListParagraph"/>
              <w:ind w:left="0"/>
              <w:contextualSpacing w:val="0"/>
              <w:rPr>
                <w:rFonts w:ascii="Arial" w:hAnsi="Arial" w:cs="Arial"/>
                <w:bCs/>
                <w:color w:val="C00000"/>
                <w:sz w:val="20"/>
                <w:szCs w:val="20"/>
              </w:rPr>
            </w:pPr>
          </w:p>
          <w:p w14:paraId="03FCE180" w14:textId="77777777" w:rsidR="0095221C" w:rsidRPr="00BF44D0" w:rsidRDefault="0095221C" w:rsidP="00466675">
            <w:pPr>
              <w:pStyle w:val="ListParagraph"/>
              <w:numPr>
                <w:ilvl w:val="0"/>
                <w:numId w:val="3"/>
              </w:numPr>
              <w:contextualSpacing w:val="0"/>
              <w:rPr>
                <w:rFonts w:ascii="Arial" w:hAnsi="Arial" w:cs="Arial"/>
                <w:bCs/>
                <w:color w:val="C00000"/>
                <w:sz w:val="20"/>
                <w:szCs w:val="20"/>
              </w:rPr>
            </w:pPr>
            <w:r w:rsidRPr="00BF44D0">
              <w:rPr>
                <w:rFonts w:ascii="Arial" w:hAnsi="Arial" w:cs="Arial"/>
                <w:bCs/>
                <w:color w:val="C00000"/>
                <w:sz w:val="20"/>
                <w:szCs w:val="20"/>
              </w:rPr>
              <w:t>Any related party who performed any work (not directly related to the costs of conducting research) within the past 12 months for a Financially Interested Organization.</w:t>
            </w:r>
          </w:p>
          <w:p w14:paraId="176392EA" w14:textId="77777777" w:rsidR="0095221C" w:rsidRPr="00BF44D0" w:rsidRDefault="0095221C" w:rsidP="00466675">
            <w:pPr>
              <w:pStyle w:val="ListParagraph"/>
              <w:ind w:left="-23"/>
              <w:contextualSpacing w:val="0"/>
              <w:rPr>
                <w:rFonts w:ascii="Arial" w:hAnsi="Arial" w:cs="Arial"/>
                <w:bCs/>
                <w:color w:val="C00000"/>
                <w:sz w:val="20"/>
                <w:szCs w:val="20"/>
              </w:rPr>
            </w:pPr>
          </w:p>
          <w:p w14:paraId="6207E350" w14:textId="77777777" w:rsidR="0095221C" w:rsidRPr="00BF44D0" w:rsidRDefault="0095221C" w:rsidP="00466675">
            <w:pPr>
              <w:pStyle w:val="ListParagraph"/>
              <w:numPr>
                <w:ilvl w:val="0"/>
                <w:numId w:val="3"/>
              </w:numPr>
              <w:contextualSpacing w:val="0"/>
              <w:rPr>
                <w:rFonts w:ascii="Arial" w:hAnsi="Arial" w:cs="Arial"/>
                <w:bCs/>
                <w:color w:val="C00000"/>
                <w:sz w:val="20"/>
                <w:szCs w:val="20"/>
              </w:rPr>
            </w:pPr>
            <w:r w:rsidRPr="00BF44D0">
              <w:rPr>
                <w:rFonts w:ascii="Arial" w:hAnsi="Arial" w:cs="Arial"/>
                <w:bCs/>
                <w:color w:val="C00000"/>
                <w:sz w:val="20"/>
                <w:szCs w:val="20"/>
              </w:rPr>
              <w:t>Any related party who received compensation (not directly related to the costs of conducting research) within the past 12 months from a Financially Interested Organization. This includes paid/reimbursed travel.</w:t>
            </w:r>
          </w:p>
          <w:p w14:paraId="63A858C4" w14:textId="77777777" w:rsidR="0095221C" w:rsidRPr="00BF44D0" w:rsidRDefault="0095221C" w:rsidP="00466675">
            <w:pPr>
              <w:pStyle w:val="ListParagraph"/>
              <w:ind w:left="-23"/>
              <w:contextualSpacing w:val="0"/>
              <w:rPr>
                <w:rFonts w:ascii="Arial" w:hAnsi="Arial" w:cs="Arial"/>
                <w:bCs/>
                <w:color w:val="C00000"/>
                <w:sz w:val="20"/>
                <w:szCs w:val="20"/>
              </w:rPr>
            </w:pPr>
          </w:p>
          <w:p w14:paraId="4C6235D6" w14:textId="77777777" w:rsidR="0095221C" w:rsidRPr="00BF44D0" w:rsidRDefault="0095221C" w:rsidP="00466675">
            <w:pPr>
              <w:pStyle w:val="ListParagraph"/>
              <w:numPr>
                <w:ilvl w:val="0"/>
                <w:numId w:val="3"/>
              </w:numPr>
              <w:contextualSpacing w:val="0"/>
              <w:rPr>
                <w:rFonts w:ascii="Arial" w:hAnsi="Arial" w:cs="Arial"/>
                <w:bCs/>
                <w:color w:val="C00000"/>
                <w:sz w:val="20"/>
                <w:szCs w:val="20"/>
              </w:rPr>
            </w:pPr>
            <w:r w:rsidRPr="00BF44D0">
              <w:rPr>
                <w:rFonts w:ascii="Arial" w:hAnsi="Arial" w:cs="Arial"/>
                <w:bCs/>
                <w:color w:val="C00000"/>
                <w:sz w:val="20"/>
                <w:szCs w:val="20"/>
              </w:rPr>
              <w:t>Any related party who anticipates performing any work and/or receiving any compensation within the next 12 months (not directly related to the costs of conducting research) from a Financially Interested Organization. This includes paid/reimbursed travel.</w:t>
            </w:r>
          </w:p>
          <w:p w14:paraId="6EB83C63" w14:textId="77777777" w:rsidR="0095221C" w:rsidRPr="00BF44D0" w:rsidRDefault="0095221C" w:rsidP="00466675">
            <w:pPr>
              <w:pStyle w:val="ListParagraph"/>
              <w:ind w:left="-23"/>
              <w:contextualSpacing w:val="0"/>
              <w:rPr>
                <w:rFonts w:ascii="Arial" w:hAnsi="Arial" w:cs="Arial"/>
                <w:bCs/>
                <w:color w:val="C00000"/>
                <w:sz w:val="20"/>
                <w:szCs w:val="20"/>
              </w:rPr>
            </w:pPr>
          </w:p>
          <w:p w14:paraId="2CF1A684" w14:textId="77777777" w:rsidR="0095221C" w:rsidRPr="00BF44D0" w:rsidRDefault="0095221C" w:rsidP="00466675">
            <w:pPr>
              <w:pStyle w:val="ListParagraph"/>
              <w:numPr>
                <w:ilvl w:val="0"/>
                <w:numId w:val="3"/>
              </w:numPr>
              <w:contextualSpacing w:val="0"/>
              <w:rPr>
                <w:rFonts w:ascii="Arial" w:hAnsi="Arial" w:cs="Arial"/>
                <w:bCs/>
                <w:color w:val="C00000"/>
                <w:sz w:val="20"/>
                <w:szCs w:val="20"/>
              </w:rPr>
            </w:pPr>
            <w:r w:rsidRPr="00BF44D0">
              <w:rPr>
                <w:rFonts w:ascii="Arial" w:hAnsi="Arial" w:cs="Arial"/>
                <w:bCs/>
                <w:color w:val="C00000"/>
                <w:sz w:val="20"/>
                <w:szCs w:val="20"/>
              </w:rPr>
              <w:t>Any related party that maintained a board or executive relationship related to the research, regardless of compensation.</w:t>
            </w:r>
          </w:p>
          <w:p w14:paraId="4D8DD5DE" w14:textId="77777777" w:rsidR="0095221C" w:rsidRPr="00BF44D0" w:rsidRDefault="0095221C" w:rsidP="00466675">
            <w:pPr>
              <w:pStyle w:val="ListParagraph"/>
              <w:ind w:left="-23"/>
              <w:contextualSpacing w:val="0"/>
              <w:rPr>
                <w:rFonts w:ascii="Arial" w:hAnsi="Arial" w:cs="Arial"/>
                <w:bCs/>
                <w:color w:val="C00000"/>
                <w:sz w:val="20"/>
                <w:szCs w:val="20"/>
              </w:rPr>
            </w:pPr>
          </w:p>
          <w:p w14:paraId="55527D2A" w14:textId="77777777" w:rsidR="0095221C" w:rsidRPr="00BF44D0" w:rsidRDefault="0095221C" w:rsidP="00466675">
            <w:pPr>
              <w:pStyle w:val="ListParagraph"/>
              <w:numPr>
                <w:ilvl w:val="0"/>
                <w:numId w:val="3"/>
              </w:numPr>
              <w:contextualSpacing w:val="0"/>
              <w:rPr>
                <w:rFonts w:ascii="Arial" w:hAnsi="Arial" w:cs="Arial"/>
                <w:bCs/>
                <w:color w:val="C00000"/>
                <w:sz w:val="20"/>
                <w:szCs w:val="20"/>
              </w:rPr>
            </w:pPr>
            <w:r w:rsidRPr="00BF44D0">
              <w:rPr>
                <w:rFonts w:ascii="Arial" w:hAnsi="Arial" w:cs="Arial"/>
                <w:bCs/>
                <w:color w:val="C00000"/>
                <w:sz w:val="20"/>
                <w:szCs w:val="20"/>
              </w:rPr>
              <w:t xml:space="preserve">Any related party who owns stock, stock options or other forms of ownership in a Financially Interested Organization. This does not include stock/stock options held in mutual, pension, or investment funds over which the investor has no control </w:t>
            </w:r>
            <w:proofErr w:type="gramStart"/>
            <w:r w:rsidRPr="00BF44D0">
              <w:rPr>
                <w:rFonts w:ascii="Arial" w:hAnsi="Arial" w:cs="Arial"/>
                <w:bCs/>
                <w:color w:val="C00000"/>
                <w:sz w:val="20"/>
                <w:szCs w:val="20"/>
              </w:rPr>
              <w:t>with regard to</w:t>
            </w:r>
            <w:proofErr w:type="gramEnd"/>
            <w:r w:rsidRPr="00BF44D0">
              <w:rPr>
                <w:rFonts w:ascii="Arial" w:hAnsi="Arial" w:cs="Arial"/>
                <w:bCs/>
                <w:color w:val="C00000"/>
                <w:sz w:val="20"/>
                <w:szCs w:val="20"/>
              </w:rPr>
              <w:t xml:space="preserve"> investment decisions.</w:t>
            </w:r>
          </w:p>
          <w:p w14:paraId="58989417" w14:textId="77777777" w:rsidR="0095221C" w:rsidRPr="00BF44D0" w:rsidRDefault="0095221C" w:rsidP="00466675">
            <w:pPr>
              <w:pStyle w:val="ListParagraph"/>
              <w:ind w:left="-23"/>
              <w:contextualSpacing w:val="0"/>
              <w:rPr>
                <w:rFonts w:ascii="Arial" w:hAnsi="Arial" w:cs="Arial"/>
                <w:bCs/>
                <w:color w:val="C00000"/>
                <w:sz w:val="20"/>
                <w:szCs w:val="20"/>
              </w:rPr>
            </w:pPr>
          </w:p>
          <w:p w14:paraId="70761C68" w14:textId="77777777" w:rsidR="0095221C" w:rsidRPr="00BF44D0" w:rsidRDefault="0095221C" w:rsidP="00466675">
            <w:pPr>
              <w:pStyle w:val="ListParagraph"/>
              <w:numPr>
                <w:ilvl w:val="0"/>
                <w:numId w:val="3"/>
              </w:numPr>
              <w:contextualSpacing w:val="0"/>
              <w:rPr>
                <w:rFonts w:ascii="Arial" w:hAnsi="Arial" w:cs="Arial"/>
                <w:bCs/>
                <w:color w:val="C00000"/>
                <w:sz w:val="20"/>
                <w:szCs w:val="20"/>
              </w:rPr>
            </w:pPr>
            <w:r w:rsidRPr="00BF44D0">
              <w:rPr>
                <w:rFonts w:ascii="Arial" w:hAnsi="Arial" w:cs="Arial"/>
                <w:bCs/>
                <w:color w:val="C00000"/>
                <w:sz w:val="20"/>
                <w:szCs w:val="20"/>
              </w:rPr>
              <w:t>Any related party who has any intellectual property related to the proposed research (e.g., named as an inventor in an issued patent or patent application, license fees, technology transfers, current or future royalties from patents and copyrights).</w:t>
            </w:r>
          </w:p>
          <w:p w14:paraId="7E2CAAC1" w14:textId="77777777" w:rsidR="0095221C" w:rsidRPr="00BF44D0" w:rsidRDefault="0095221C" w:rsidP="00466675">
            <w:pPr>
              <w:pStyle w:val="ListParagraph"/>
              <w:ind w:left="-23"/>
              <w:contextualSpacing w:val="0"/>
              <w:rPr>
                <w:rFonts w:ascii="Arial" w:hAnsi="Arial" w:cs="Arial"/>
                <w:bCs/>
                <w:color w:val="C00000"/>
                <w:sz w:val="20"/>
                <w:szCs w:val="20"/>
              </w:rPr>
            </w:pPr>
          </w:p>
          <w:p w14:paraId="129F9A63" w14:textId="77777777" w:rsidR="0095221C" w:rsidRPr="00BF44D0" w:rsidRDefault="0095221C" w:rsidP="00466675">
            <w:pPr>
              <w:pStyle w:val="ListParagraph"/>
              <w:numPr>
                <w:ilvl w:val="0"/>
                <w:numId w:val="3"/>
              </w:numPr>
              <w:contextualSpacing w:val="0"/>
              <w:rPr>
                <w:rFonts w:ascii="Arial" w:hAnsi="Arial" w:cs="Arial"/>
                <w:bCs/>
                <w:color w:val="C00000"/>
                <w:sz w:val="20"/>
                <w:szCs w:val="20"/>
              </w:rPr>
            </w:pPr>
            <w:r w:rsidRPr="00BF44D0">
              <w:rPr>
                <w:rFonts w:ascii="Arial" w:hAnsi="Arial" w:cs="Arial"/>
                <w:bCs/>
                <w:color w:val="C00000"/>
                <w:sz w:val="20"/>
                <w:szCs w:val="20"/>
              </w:rPr>
              <w:lastRenderedPageBreak/>
              <w:t xml:space="preserve">Your department/institution/organization has a financial interest in the agent under investigation or in a company that could benefit from the study </w:t>
            </w:r>
            <w:proofErr w:type="gramStart"/>
            <w:r w:rsidRPr="00BF44D0">
              <w:rPr>
                <w:rFonts w:ascii="Arial" w:hAnsi="Arial" w:cs="Arial"/>
                <w:bCs/>
                <w:color w:val="C00000"/>
                <w:sz w:val="20"/>
                <w:szCs w:val="20"/>
              </w:rPr>
              <w:t>findings, or</w:t>
            </w:r>
            <w:proofErr w:type="gramEnd"/>
            <w:r w:rsidRPr="00BF44D0">
              <w:rPr>
                <w:rFonts w:ascii="Arial" w:hAnsi="Arial" w:cs="Arial"/>
                <w:bCs/>
                <w:color w:val="C00000"/>
                <w:sz w:val="20"/>
                <w:szCs w:val="20"/>
              </w:rPr>
              <w:t xml:space="preserve"> receives significant financial support from such a company.</w:t>
            </w:r>
          </w:p>
        </w:tc>
      </w:tr>
    </w:tbl>
    <w:p w14:paraId="17E7BBCC" w14:textId="77777777" w:rsidR="00EC6FDF" w:rsidRDefault="00EC6FDF" w:rsidP="009F4925">
      <w:pPr>
        <w:spacing w:after="0" w:line="240" w:lineRule="auto"/>
      </w:pPr>
    </w:p>
    <w:p w14:paraId="1BCA6A3D" w14:textId="3D679975" w:rsidR="00301D7F" w:rsidRPr="00485F17" w:rsidRDefault="0095221C" w:rsidP="00462897">
      <w:pPr>
        <w:pStyle w:val="Heading2"/>
        <w:rPr>
          <w:b/>
          <w:bCs/>
        </w:rPr>
      </w:pPr>
      <w:r w:rsidRPr="00485F17">
        <w:rPr>
          <w:b/>
          <w:bCs/>
        </w:rPr>
        <w:t xml:space="preserve">Section </w:t>
      </w:r>
      <w:r w:rsidR="00BE1397">
        <w:rPr>
          <w:b/>
          <w:bCs/>
        </w:rPr>
        <w:t>9</w:t>
      </w:r>
      <w:r w:rsidRPr="00485F17">
        <w:rPr>
          <w:b/>
          <w:bCs/>
        </w:rPr>
        <w:t xml:space="preserve">: </w:t>
      </w:r>
      <w:r w:rsidR="00301D7F" w:rsidRPr="00485F17">
        <w:rPr>
          <w:b/>
          <w:bCs/>
        </w:rPr>
        <w:t>Data Security Provisions</w:t>
      </w:r>
    </w:p>
    <w:tbl>
      <w:tblPr>
        <w:tblStyle w:val="TableGrid1"/>
        <w:tblW w:w="0" w:type="auto"/>
        <w:tblLayout w:type="fixed"/>
        <w:tblLook w:val="04A0" w:firstRow="1" w:lastRow="0" w:firstColumn="1" w:lastColumn="0" w:noHBand="0" w:noVBand="1"/>
      </w:tblPr>
      <w:tblGrid>
        <w:gridCol w:w="10800"/>
      </w:tblGrid>
      <w:tr w:rsidR="00AA3564" w:rsidRPr="00F04907" w14:paraId="1CD65149" w14:textId="77777777" w:rsidTr="00FA7FD0">
        <w:trPr>
          <w:trHeight w:val="576"/>
        </w:trPr>
        <w:tc>
          <w:tcPr>
            <w:tcW w:w="10800" w:type="dxa"/>
          </w:tcPr>
          <w:p w14:paraId="4F26BC53" w14:textId="1FF7F196" w:rsidR="00AA3564" w:rsidRPr="00A5040F" w:rsidRDefault="00AA3564" w:rsidP="002B038E">
            <w:pPr>
              <w:spacing w:before="120" w:after="120"/>
              <w:rPr>
                <w:rFonts w:ascii="Arial" w:hAnsi="Arial" w:cs="Arial"/>
                <w:color w:val="C00000"/>
                <w:sz w:val="20"/>
                <w:szCs w:val="20"/>
              </w:rPr>
            </w:pPr>
            <w:r w:rsidRPr="00A5040F">
              <w:rPr>
                <w:rFonts w:ascii="Arial" w:hAnsi="Arial" w:cs="Arial"/>
                <w:color w:val="C00000"/>
                <w:sz w:val="20"/>
                <w:szCs w:val="20"/>
              </w:rPr>
              <w:t xml:space="preserve">All research projects that collect electronic data must use appropriate security measures to ensure that data are protected from theft or loss </w:t>
            </w:r>
            <w:proofErr w:type="gramStart"/>
            <w:r w:rsidRPr="00A5040F">
              <w:rPr>
                <w:rFonts w:ascii="Arial" w:hAnsi="Arial" w:cs="Arial"/>
                <w:color w:val="C00000"/>
                <w:sz w:val="20"/>
                <w:szCs w:val="20"/>
              </w:rPr>
              <w:t>in order to</w:t>
            </w:r>
            <w:proofErr w:type="gramEnd"/>
            <w:r w:rsidRPr="00A5040F">
              <w:rPr>
                <w:rFonts w:ascii="Arial" w:hAnsi="Arial" w:cs="Arial"/>
                <w:color w:val="C00000"/>
                <w:sz w:val="20"/>
                <w:szCs w:val="20"/>
              </w:rPr>
              <w:t xml:space="preserve"> prevent breaches of confidentiality. You indicate</w:t>
            </w:r>
            <w:r w:rsidR="00307B66">
              <w:rPr>
                <w:rFonts w:ascii="Arial" w:hAnsi="Arial" w:cs="Arial"/>
                <w:color w:val="C00000"/>
                <w:sz w:val="20"/>
                <w:szCs w:val="20"/>
              </w:rPr>
              <w:t>d what</w:t>
            </w:r>
            <w:r w:rsidRPr="00A5040F">
              <w:rPr>
                <w:rFonts w:ascii="Arial" w:hAnsi="Arial" w:cs="Arial"/>
                <w:color w:val="C00000"/>
                <w:sz w:val="20"/>
                <w:szCs w:val="20"/>
              </w:rPr>
              <w:t xml:space="preserve"> encryption tools </w:t>
            </w:r>
            <w:r w:rsidR="00307B66">
              <w:rPr>
                <w:rFonts w:ascii="Arial" w:hAnsi="Arial" w:cs="Arial"/>
                <w:color w:val="C00000"/>
                <w:sz w:val="20"/>
                <w:szCs w:val="20"/>
              </w:rPr>
              <w:t xml:space="preserve">are being used </w:t>
            </w:r>
            <w:r w:rsidRPr="00A5040F">
              <w:rPr>
                <w:rFonts w:ascii="Arial" w:hAnsi="Arial" w:cs="Arial"/>
                <w:color w:val="C00000"/>
                <w:sz w:val="20"/>
                <w:szCs w:val="20"/>
              </w:rPr>
              <w:t xml:space="preserve">in your </w:t>
            </w:r>
            <w:r w:rsidR="00307B66">
              <w:rPr>
                <w:rFonts w:ascii="Arial" w:hAnsi="Arial" w:cs="Arial"/>
                <w:color w:val="C00000"/>
                <w:sz w:val="20"/>
                <w:szCs w:val="20"/>
              </w:rPr>
              <w:t xml:space="preserve">initial </w:t>
            </w:r>
            <w:r w:rsidRPr="00A5040F">
              <w:rPr>
                <w:rFonts w:ascii="Arial" w:hAnsi="Arial" w:cs="Arial"/>
                <w:color w:val="C00000"/>
                <w:sz w:val="20"/>
                <w:szCs w:val="20"/>
              </w:rPr>
              <w:t>submission application</w:t>
            </w:r>
            <w:r w:rsidR="00FA7FD0">
              <w:rPr>
                <w:rFonts w:ascii="Arial" w:hAnsi="Arial" w:cs="Arial"/>
                <w:color w:val="C00000"/>
                <w:sz w:val="20"/>
                <w:szCs w:val="20"/>
              </w:rPr>
              <w:t xml:space="preserve"> for review by Corporate Compliance</w:t>
            </w:r>
            <w:r w:rsidRPr="00A5040F">
              <w:rPr>
                <w:rFonts w:ascii="Arial" w:hAnsi="Arial" w:cs="Arial"/>
                <w:color w:val="C00000"/>
                <w:sz w:val="20"/>
                <w:szCs w:val="20"/>
              </w:rPr>
              <w:t xml:space="preserve">. </w:t>
            </w:r>
          </w:p>
          <w:p w14:paraId="550E260A" w14:textId="7298A299" w:rsidR="00AA3564" w:rsidRDefault="00AA3564" w:rsidP="00F632AD">
            <w:pPr>
              <w:pStyle w:val="ListParagraph"/>
              <w:numPr>
                <w:ilvl w:val="0"/>
                <w:numId w:val="16"/>
              </w:numPr>
              <w:spacing w:after="120"/>
              <w:contextualSpacing w:val="0"/>
              <w:rPr>
                <w:rFonts w:ascii="Arial" w:hAnsi="Arial" w:cs="Arial"/>
                <w:b/>
                <w:color w:val="C00000"/>
                <w:sz w:val="20"/>
              </w:rPr>
            </w:pPr>
            <w:r w:rsidRPr="00F632AD">
              <w:rPr>
                <w:rFonts w:ascii="Arial" w:hAnsi="Arial" w:cs="Arial"/>
                <w:b/>
                <w:bCs/>
                <w:color w:val="C00000"/>
                <w:sz w:val="20"/>
                <w:szCs w:val="20"/>
              </w:rPr>
              <w:t>The submission application must be kept current</w:t>
            </w:r>
            <w:r w:rsidR="0076040B">
              <w:rPr>
                <w:rFonts w:ascii="Arial" w:hAnsi="Arial" w:cs="Arial"/>
                <w:b/>
                <w:bCs/>
                <w:color w:val="C00000"/>
                <w:sz w:val="20"/>
                <w:szCs w:val="20"/>
              </w:rPr>
              <w:t>. I</w:t>
            </w:r>
            <w:r w:rsidR="0076040B" w:rsidRPr="00F632AD">
              <w:rPr>
                <w:rFonts w:ascii="Arial" w:hAnsi="Arial" w:cs="Arial"/>
                <w:b/>
                <w:bCs/>
                <w:color w:val="C00000"/>
                <w:sz w:val="20"/>
                <w:szCs w:val="20"/>
              </w:rPr>
              <w:t xml:space="preserve">f any security measures change </w:t>
            </w:r>
            <w:proofErr w:type="gramStart"/>
            <w:r w:rsidR="0076040B" w:rsidRPr="00F632AD">
              <w:rPr>
                <w:rFonts w:ascii="Arial" w:hAnsi="Arial" w:cs="Arial"/>
                <w:b/>
                <w:bCs/>
                <w:color w:val="C00000"/>
                <w:sz w:val="20"/>
                <w:szCs w:val="20"/>
              </w:rPr>
              <w:t>during the course of</w:t>
            </w:r>
            <w:proofErr w:type="gramEnd"/>
            <w:r w:rsidR="0076040B" w:rsidRPr="00F632AD">
              <w:rPr>
                <w:rFonts w:ascii="Arial" w:hAnsi="Arial" w:cs="Arial"/>
                <w:b/>
                <w:bCs/>
                <w:color w:val="C00000"/>
                <w:sz w:val="20"/>
                <w:szCs w:val="20"/>
              </w:rPr>
              <w:t xml:space="preserve"> the research study</w:t>
            </w:r>
            <w:r w:rsidR="0076040B">
              <w:rPr>
                <w:rFonts w:ascii="Arial" w:hAnsi="Arial" w:cs="Arial"/>
                <w:b/>
                <w:bCs/>
                <w:color w:val="C00000"/>
                <w:sz w:val="20"/>
                <w:szCs w:val="20"/>
              </w:rPr>
              <w:t xml:space="preserve">, the changes must be </w:t>
            </w:r>
            <w:r w:rsidR="00A5040F" w:rsidRPr="00F632AD">
              <w:rPr>
                <w:rFonts w:ascii="Arial" w:hAnsi="Arial" w:cs="Arial"/>
                <w:b/>
                <w:bCs/>
                <w:color w:val="C00000"/>
                <w:sz w:val="20"/>
                <w:szCs w:val="20"/>
              </w:rPr>
              <w:t>submitted</w:t>
            </w:r>
            <w:r w:rsidRPr="00F632AD">
              <w:rPr>
                <w:rFonts w:ascii="Arial" w:hAnsi="Arial" w:cs="Arial"/>
                <w:b/>
                <w:bCs/>
                <w:color w:val="C00000"/>
                <w:sz w:val="20"/>
                <w:szCs w:val="20"/>
              </w:rPr>
              <w:t xml:space="preserve"> via the amendment process for </w:t>
            </w:r>
            <w:r w:rsidR="00FA7FD0">
              <w:rPr>
                <w:rFonts w:ascii="Arial" w:hAnsi="Arial" w:cs="Arial"/>
                <w:b/>
                <w:bCs/>
                <w:color w:val="C00000"/>
                <w:sz w:val="20"/>
                <w:szCs w:val="20"/>
              </w:rPr>
              <w:t xml:space="preserve">local context review and </w:t>
            </w:r>
            <w:r w:rsidRPr="00F632AD">
              <w:rPr>
                <w:rFonts w:ascii="Arial" w:hAnsi="Arial" w:cs="Arial"/>
                <w:b/>
                <w:bCs/>
                <w:color w:val="C00000"/>
                <w:sz w:val="20"/>
                <w:szCs w:val="20"/>
              </w:rPr>
              <w:t xml:space="preserve">IRB approval. </w:t>
            </w:r>
            <w:r w:rsidRPr="00F632AD">
              <w:rPr>
                <w:rFonts w:ascii="Arial" w:hAnsi="Arial" w:cs="Arial"/>
                <w:b/>
                <w:color w:val="C00000"/>
                <w:sz w:val="20"/>
              </w:rPr>
              <w:t>If you have already changed any approved security measures without an amendment, a reportable events package</w:t>
            </w:r>
            <w:r w:rsidR="00FA7FD0">
              <w:rPr>
                <w:rFonts w:ascii="Arial" w:hAnsi="Arial" w:cs="Arial"/>
                <w:b/>
                <w:color w:val="C00000"/>
                <w:sz w:val="20"/>
              </w:rPr>
              <w:t xml:space="preserve"> will also be needed</w:t>
            </w:r>
            <w:r w:rsidRPr="00F632AD">
              <w:rPr>
                <w:rFonts w:ascii="Arial" w:hAnsi="Arial" w:cs="Arial"/>
                <w:b/>
                <w:color w:val="C00000"/>
                <w:sz w:val="20"/>
              </w:rPr>
              <w:t>.</w:t>
            </w:r>
          </w:p>
          <w:p w14:paraId="5ED890B1" w14:textId="7248F1BC" w:rsidR="00AA3564" w:rsidRDefault="00AA3564" w:rsidP="002B038E">
            <w:pPr>
              <w:keepNext/>
              <w:spacing w:before="120" w:after="120"/>
              <w:rPr>
                <w:rFonts w:ascii="Arial" w:hAnsi="Arial" w:cs="Arial"/>
                <w:color w:val="C00000"/>
                <w:sz w:val="20"/>
              </w:rPr>
            </w:pPr>
            <w:r w:rsidRPr="00F04907">
              <w:rPr>
                <w:rFonts w:ascii="Arial" w:hAnsi="Arial" w:cs="Arial"/>
                <w:color w:val="C00000"/>
                <w:sz w:val="20"/>
              </w:rPr>
              <w:t xml:space="preserve">In order ensure investigators are </w:t>
            </w:r>
            <w:proofErr w:type="gramStart"/>
            <w:r w:rsidRPr="00F04907">
              <w:rPr>
                <w:rFonts w:ascii="Arial" w:hAnsi="Arial" w:cs="Arial"/>
                <w:color w:val="C00000"/>
                <w:sz w:val="20"/>
              </w:rPr>
              <w:t>up-to-date</w:t>
            </w:r>
            <w:proofErr w:type="gramEnd"/>
            <w:r w:rsidRPr="00F04907">
              <w:rPr>
                <w:rFonts w:ascii="Arial" w:hAnsi="Arial" w:cs="Arial"/>
                <w:color w:val="C00000"/>
                <w:sz w:val="20"/>
              </w:rPr>
              <w:t xml:space="preserve"> with their </w:t>
            </w:r>
            <w:r w:rsidR="00307B66">
              <w:rPr>
                <w:rFonts w:ascii="Arial" w:hAnsi="Arial" w:cs="Arial"/>
                <w:color w:val="C00000"/>
                <w:sz w:val="20"/>
              </w:rPr>
              <w:t xml:space="preserve">data storage and </w:t>
            </w:r>
            <w:r w:rsidRPr="00F04907">
              <w:rPr>
                <w:rFonts w:ascii="Arial" w:hAnsi="Arial" w:cs="Arial"/>
                <w:color w:val="C00000"/>
                <w:sz w:val="20"/>
              </w:rPr>
              <w:t>encryption</w:t>
            </w:r>
            <w:r w:rsidR="00307B66">
              <w:rPr>
                <w:rFonts w:ascii="Arial" w:hAnsi="Arial" w:cs="Arial"/>
                <w:color w:val="C00000"/>
                <w:sz w:val="20"/>
              </w:rPr>
              <w:t xml:space="preserve"> methods</w:t>
            </w:r>
            <w:r w:rsidRPr="00F04907">
              <w:rPr>
                <w:rFonts w:ascii="Arial" w:hAnsi="Arial" w:cs="Arial"/>
                <w:color w:val="C00000"/>
                <w:sz w:val="20"/>
              </w:rPr>
              <w:t>, review the methods listed in the protocol summary/submission application now.</w:t>
            </w:r>
          </w:p>
          <w:p w14:paraId="69922532" w14:textId="67BC99A5" w:rsidR="00AA3564" w:rsidRDefault="00AA3564" w:rsidP="00307B66">
            <w:pPr>
              <w:keepNext/>
              <w:tabs>
                <w:tab w:val="left" w:pos="427"/>
              </w:tabs>
              <w:spacing w:before="120" w:after="120"/>
              <w:ind w:left="427" w:hanging="427"/>
              <w:rPr>
                <w:rFonts w:eastAsia="Times" w:cs="Arial"/>
                <w:b/>
                <w:color w:val="000000" w:themeColor="text1"/>
                <w:szCs w:val="24"/>
              </w:rPr>
            </w:pPr>
            <w:r w:rsidRPr="00F04907">
              <w:rPr>
                <w:rFonts w:cs="Arial"/>
                <w:b/>
                <w:bCs/>
              </w:rPr>
              <w:fldChar w:fldCharType="begin">
                <w:ffData>
                  <w:name w:val="Check4"/>
                  <w:enabled/>
                  <w:calcOnExit w:val="0"/>
                  <w:checkBox>
                    <w:sizeAuto/>
                    <w:default w:val="0"/>
                  </w:checkBox>
                </w:ffData>
              </w:fldChar>
            </w:r>
            <w:r w:rsidRPr="00F04907">
              <w:rPr>
                <w:rFonts w:cs="Arial"/>
                <w:b/>
                <w:bCs/>
              </w:rPr>
              <w:instrText xml:space="preserve"> FORMCHECKBOX </w:instrText>
            </w:r>
            <w:r w:rsidR="00466675">
              <w:rPr>
                <w:rFonts w:cs="Arial"/>
                <w:b/>
                <w:bCs/>
              </w:rPr>
            </w:r>
            <w:r w:rsidR="00466675">
              <w:rPr>
                <w:rFonts w:cs="Arial"/>
                <w:b/>
                <w:bCs/>
              </w:rPr>
              <w:fldChar w:fldCharType="separate"/>
            </w:r>
            <w:r w:rsidRPr="00F04907">
              <w:rPr>
                <w:rFonts w:cs="Arial"/>
                <w:b/>
                <w:bCs/>
              </w:rPr>
              <w:fldChar w:fldCharType="end"/>
            </w:r>
            <w:r w:rsidRPr="00F04907">
              <w:rPr>
                <w:rFonts w:eastAsia="Times" w:cs="Arial"/>
                <w:b/>
                <w:color w:val="000000" w:themeColor="text1"/>
                <w:szCs w:val="24"/>
              </w:rPr>
              <w:tab/>
              <w:t xml:space="preserve">I have reviewed the methods </w:t>
            </w:r>
            <w:r w:rsidR="00307B66">
              <w:rPr>
                <w:rFonts w:eastAsia="Times" w:cs="Arial"/>
                <w:b/>
                <w:color w:val="000000" w:themeColor="text1"/>
                <w:szCs w:val="24"/>
              </w:rPr>
              <w:t>described initially</w:t>
            </w:r>
            <w:r w:rsidRPr="00F04907">
              <w:rPr>
                <w:rFonts w:eastAsia="Times" w:cs="Arial"/>
                <w:b/>
                <w:color w:val="000000" w:themeColor="text1"/>
                <w:szCs w:val="24"/>
              </w:rPr>
              <w:t xml:space="preserve"> and they are accurate and </w:t>
            </w:r>
            <w:r w:rsidR="00A5040F">
              <w:rPr>
                <w:rFonts w:eastAsia="Times" w:cs="Arial"/>
                <w:b/>
                <w:color w:val="000000" w:themeColor="text1"/>
                <w:szCs w:val="24"/>
              </w:rPr>
              <w:t>reflect</w:t>
            </w:r>
            <w:r w:rsidRPr="00F04907">
              <w:rPr>
                <w:rFonts w:eastAsia="Times" w:cs="Arial"/>
                <w:b/>
                <w:color w:val="000000" w:themeColor="text1"/>
                <w:szCs w:val="24"/>
              </w:rPr>
              <w:t xml:space="preserve"> </w:t>
            </w:r>
            <w:r w:rsidR="00307B66">
              <w:rPr>
                <w:rFonts w:eastAsia="Times" w:cs="Arial"/>
                <w:b/>
                <w:color w:val="000000" w:themeColor="text1"/>
                <w:szCs w:val="24"/>
              </w:rPr>
              <w:t>how the data are being stored/encrypted currently.</w:t>
            </w:r>
          </w:p>
          <w:p w14:paraId="3533BC94" w14:textId="6A1139A9" w:rsidR="0076040B" w:rsidRPr="0076040B" w:rsidRDefault="0076040B" w:rsidP="00307B66">
            <w:pPr>
              <w:keepNext/>
              <w:tabs>
                <w:tab w:val="left" w:pos="427"/>
              </w:tabs>
              <w:spacing w:before="120" w:after="120"/>
              <w:ind w:left="427" w:hanging="427"/>
              <w:rPr>
                <w:rFonts w:eastAsia="Times" w:cs="Arial"/>
                <w:b/>
                <w:color w:val="C00000"/>
                <w:szCs w:val="24"/>
              </w:rPr>
            </w:pPr>
            <w:r w:rsidRPr="00F04907">
              <w:rPr>
                <w:rFonts w:cs="Arial"/>
                <w:b/>
                <w:bCs/>
              </w:rPr>
              <w:fldChar w:fldCharType="begin">
                <w:ffData>
                  <w:name w:val="Check4"/>
                  <w:enabled/>
                  <w:calcOnExit w:val="0"/>
                  <w:checkBox>
                    <w:sizeAuto/>
                    <w:default w:val="0"/>
                  </w:checkBox>
                </w:ffData>
              </w:fldChar>
            </w:r>
            <w:r w:rsidRPr="00F04907">
              <w:rPr>
                <w:rFonts w:cs="Arial"/>
                <w:b/>
                <w:bCs/>
              </w:rPr>
              <w:instrText xml:space="preserve"> FORMCHECKBOX </w:instrText>
            </w:r>
            <w:r w:rsidR="00466675">
              <w:rPr>
                <w:rFonts w:cs="Arial"/>
                <w:b/>
                <w:bCs/>
              </w:rPr>
            </w:r>
            <w:r w:rsidR="00466675">
              <w:rPr>
                <w:rFonts w:cs="Arial"/>
                <w:b/>
                <w:bCs/>
              </w:rPr>
              <w:fldChar w:fldCharType="separate"/>
            </w:r>
            <w:r w:rsidRPr="00F04907">
              <w:rPr>
                <w:rFonts w:cs="Arial"/>
                <w:b/>
                <w:bCs/>
              </w:rPr>
              <w:fldChar w:fldCharType="end"/>
            </w:r>
            <w:r w:rsidRPr="00F04907">
              <w:rPr>
                <w:rFonts w:eastAsia="Times" w:cs="Arial"/>
                <w:b/>
                <w:color w:val="000000" w:themeColor="text1"/>
                <w:szCs w:val="24"/>
              </w:rPr>
              <w:tab/>
              <w:t xml:space="preserve">I have reviewed the methods listed and </w:t>
            </w:r>
            <w:r w:rsidR="00AE0024">
              <w:rPr>
                <w:rFonts w:eastAsia="Times" w:cs="Arial"/>
                <w:b/>
                <w:color w:val="000000" w:themeColor="text1"/>
                <w:szCs w:val="24"/>
              </w:rPr>
              <w:t>they</w:t>
            </w:r>
            <w:r>
              <w:rPr>
                <w:rFonts w:eastAsia="Times" w:cs="Arial"/>
                <w:b/>
                <w:color w:val="000000" w:themeColor="text1"/>
                <w:szCs w:val="24"/>
              </w:rPr>
              <w:t xml:space="preserve"> do not reflect</w:t>
            </w:r>
            <w:r w:rsidRPr="00F04907">
              <w:rPr>
                <w:rFonts w:eastAsia="Times" w:cs="Arial"/>
                <w:b/>
                <w:color w:val="000000" w:themeColor="text1"/>
                <w:szCs w:val="24"/>
              </w:rPr>
              <w:t xml:space="preserve"> </w:t>
            </w:r>
            <w:r w:rsidR="00307B66">
              <w:rPr>
                <w:rFonts w:eastAsia="Times" w:cs="Arial"/>
                <w:b/>
                <w:color w:val="000000" w:themeColor="text1"/>
                <w:szCs w:val="24"/>
              </w:rPr>
              <w:t xml:space="preserve">how the </w:t>
            </w:r>
            <w:r w:rsidRPr="00F04907">
              <w:rPr>
                <w:rFonts w:eastAsia="Times" w:cs="Arial"/>
                <w:b/>
                <w:color w:val="000000" w:themeColor="text1"/>
                <w:szCs w:val="24"/>
              </w:rPr>
              <w:t>study</w:t>
            </w:r>
            <w:r>
              <w:rPr>
                <w:rFonts w:eastAsia="Times" w:cs="Arial"/>
                <w:b/>
                <w:color w:val="000000" w:themeColor="text1"/>
                <w:szCs w:val="24"/>
              </w:rPr>
              <w:t xml:space="preserve"> </w:t>
            </w:r>
            <w:r w:rsidR="00307B66">
              <w:rPr>
                <w:rFonts w:eastAsia="Times" w:cs="Arial"/>
                <w:b/>
                <w:color w:val="000000" w:themeColor="text1"/>
                <w:szCs w:val="24"/>
              </w:rPr>
              <w:t xml:space="preserve">is being conducted </w:t>
            </w:r>
            <w:r w:rsidRPr="0076040B">
              <w:rPr>
                <w:rFonts w:ascii="Arial" w:eastAsia="Times" w:hAnsi="Arial" w:cs="Arial"/>
                <w:color w:val="C00000"/>
                <w:sz w:val="20"/>
                <w:szCs w:val="20"/>
              </w:rPr>
              <w:t xml:space="preserve">[submit </w:t>
            </w:r>
            <w:r>
              <w:rPr>
                <w:rFonts w:ascii="Arial" w:eastAsia="Times" w:hAnsi="Arial" w:cs="Arial"/>
                <w:color w:val="C00000"/>
                <w:sz w:val="20"/>
                <w:szCs w:val="20"/>
              </w:rPr>
              <w:t xml:space="preserve">a reportable events package and </w:t>
            </w:r>
            <w:r w:rsidRPr="0076040B">
              <w:rPr>
                <w:rFonts w:ascii="Arial" w:eastAsia="Times" w:hAnsi="Arial" w:cs="Arial"/>
                <w:color w:val="C00000"/>
                <w:sz w:val="20"/>
                <w:szCs w:val="20"/>
              </w:rPr>
              <w:t>an amendment for IRB review and approval]</w:t>
            </w:r>
          </w:p>
        </w:tc>
      </w:tr>
    </w:tbl>
    <w:p w14:paraId="76630B62" w14:textId="72633E0E" w:rsidR="00765BFE" w:rsidRPr="00731B08" w:rsidRDefault="00765BFE" w:rsidP="00F04907">
      <w:pPr>
        <w:pStyle w:val="ListParagraph"/>
        <w:spacing w:after="120" w:line="240" w:lineRule="auto"/>
        <w:ind w:left="0"/>
        <w:contextualSpacing w:val="0"/>
        <w:rPr>
          <w:rFonts w:ascii="Arial" w:hAnsi="Arial" w:cs="Arial"/>
          <w:sz w:val="20"/>
          <w:szCs w:val="20"/>
        </w:rPr>
      </w:pPr>
    </w:p>
    <w:sectPr w:rsidR="00765BFE" w:rsidRPr="00731B08" w:rsidSect="00920BF0">
      <w:headerReference w:type="default" r:id="rId17"/>
      <w:footerReference w:type="default" r:id="rId18"/>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7582" w14:textId="77777777" w:rsidR="00C52262" w:rsidRDefault="00C52262" w:rsidP="000113C1">
      <w:pPr>
        <w:spacing w:after="0" w:line="240" w:lineRule="auto"/>
      </w:pPr>
      <w:r>
        <w:separator/>
      </w:r>
    </w:p>
  </w:endnote>
  <w:endnote w:type="continuationSeparator" w:id="0">
    <w:p w14:paraId="681C6147" w14:textId="77777777" w:rsidR="00C52262" w:rsidRDefault="00C52262" w:rsidP="0001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89D0" w14:textId="7490A683" w:rsidR="009648B9" w:rsidRDefault="009648B9" w:rsidP="006026AF">
    <w:pPr>
      <w:pStyle w:val="Footer"/>
      <w:tabs>
        <w:tab w:val="clear" w:pos="4680"/>
        <w:tab w:val="clear" w:pos="9360"/>
        <w:tab w:val="center" w:pos="5400"/>
        <w:tab w:val="right" w:pos="10530"/>
      </w:tabs>
      <w:rPr>
        <w:rFonts w:ascii="Arial" w:hAnsi="Arial" w:cs="Arial"/>
      </w:rPr>
    </w:pPr>
    <w:r>
      <w:rPr>
        <w:rFonts w:ascii="Arial" w:hAnsi="Arial" w:cs="Arial"/>
        <w:sz w:val="20"/>
      </w:rPr>
      <w:t>Form Version Date: v</w:t>
    </w:r>
    <w:r w:rsidR="00D25647">
      <w:rPr>
        <w:rFonts w:ascii="Arial" w:hAnsi="Arial" w:cs="Arial"/>
        <w:sz w:val="20"/>
      </w:rPr>
      <w:t>02112025</w:t>
    </w:r>
    <w:r w:rsidRPr="00B534E6">
      <w:rPr>
        <w:rFonts w:ascii="Arial" w:hAnsi="Arial" w:cs="Arial"/>
        <w:sz w:val="20"/>
      </w:rPr>
      <w:tab/>
    </w:r>
    <w:r w:rsidRPr="00B534E6">
      <w:rPr>
        <w:rFonts w:ascii="Arial" w:hAnsi="Arial" w:cs="Arial"/>
        <w:sz w:val="20"/>
      </w:rPr>
      <w:tab/>
    </w:r>
    <w:r w:rsidR="00B129F1">
      <w:rPr>
        <w:rFonts w:ascii="Arial" w:hAnsi="Arial" w:cs="Arial"/>
        <w:sz w:val="20"/>
      </w:rPr>
      <w:t xml:space="preserve">Annual </w:t>
    </w:r>
    <w:r>
      <w:rPr>
        <w:rFonts w:ascii="Arial" w:hAnsi="Arial" w:cs="Arial"/>
        <w:sz w:val="20"/>
      </w:rPr>
      <w:t xml:space="preserve">Status/Closure Report Page </w:t>
    </w:r>
    <w:sdt>
      <w:sdtPr>
        <w:rPr>
          <w:rFonts w:ascii="Arial" w:hAnsi="Arial" w:cs="Arial"/>
          <w:noProof/>
          <w:sz w:val="20"/>
        </w:rPr>
        <w:id w:val="-263227492"/>
        <w:docPartObj>
          <w:docPartGallery w:val="Page Numbers (Bottom of Page)"/>
          <w:docPartUnique/>
        </w:docPartObj>
      </w:sdtPr>
      <w:sdtEndPr/>
      <w:sdtContent>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D96468">
          <w:rPr>
            <w:rFonts w:ascii="Arial" w:hAnsi="Arial" w:cs="Arial"/>
            <w:noProof/>
            <w:sz w:val="20"/>
          </w:rPr>
          <w:t>1</w:t>
        </w:r>
        <w:r>
          <w:rPr>
            <w:rFonts w:ascii="Arial" w:hAnsi="Arial" w:cs="Arial"/>
            <w:noProof/>
            <w:sz w:val="20"/>
          </w:rPr>
          <w:fldChar w:fldCharType="end"/>
        </w:r>
        <w:r>
          <w:rPr>
            <w:rFonts w:ascii="Arial" w:hAnsi="Arial" w:cs="Arial"/>
            <w:noProof/>
            <w:sz w:val="20"/>
          </w:rPr>
          <w:t xml:space="preserve"> of </w:t>
        </w:r>
        <w:r>
          <w:rPr>
            <w:rFonts w:ascii="Arial" w:hAnsi="Arial" w:cs="Arial"/>
            <w:noProof/>
            <w:sz w:val="20"/>
          </w:rPr>
          <w:fldChar w:fldCharType="begin"/>
        </w:r>
        <w:r>
          <w:rPr>
            <w:rFonts w:ascii="Arial" w:hAnsi="Arial" w:cs="Arial"/>
            <w:noProof/>
            <w:sz w:val="20"/>
          </w:rPr>
          <w:instrText xml:space="preserve"> NUMPAGES  \# "0"  \* MERGEFORMAT </w:instrText>
        </w:r>
        <w:r>
          <w:rPr>
            <w:rFonts w:ascii="Arial" w:hAnsi="Arial" w:cs="Arial"/>
            <w:noProof/>
            <w:sz w:val="20"/>
          </w:rPr>
          <w:fldChar w:fldCharType="separate"/>
        </w:r>
        <w:r w:rsidR="00D96468">
          <w:rPr>
            <w:rFonts w:ascii="Arial" w:hAnsi="Arial" w:cs="Arial"/>
            <w:noProof/>
            <w:sz w:val="20"/>
          </w:rPr>
          <w:t>7</w:t>
        </w:r>
        <w:r>
          <w:rPr>
            <w:rFonts w:ascii="Arial" w:hAnsi="Arial" w:cs="Arial"/>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CC56" w14:textId="77777777" w:rsidR="00C52262" w:rsidRDefault="00C52262" w:rsidP="000113C1">
      <w:pPr>
        <w:spacing w:after="0" w:line="240" w:lineRule="auto"/>
      </w:pPr>
      <w:r>
        <w:separator/>
      </w:r>
    </w:p>
  </w:footnote>
  <w:footnote w:type="continuationSeparator" w:id="0">
    <w:p w14:paraId="4047BDC3" w14:textId="77777777" w:rsidR="00C52262" w:rsidRDefault="00C52262" w:rsidP="0001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485"/>
      <w:gridCol w:w="5305"/>
    </w:tblGrid>
    <w:tr w:rsidR="009648B9" w:rsidRPr="00175D56" w14:paraId="288AC45C" w14:textId="77777777" w:rsidTr="000B2D58">
      <w:tc>
        <w:tcPr>
          <w:tcW w:w="5485" w:type="dxa"/>
          <w:tcBorders>
            <w:top w:val="nil"/>
            <w:left w:val="nil"/>
            <w:bottom w:val="single" w:sz="4" w:space="0" w:color="auto"/>
            <w:right w:val="nil"/>
          </w:tcBorders>
          <w:vAlign w:val="center"/>
        </w:tcPr>
        <w:p w14:paraId="13A5D844" w14:textId="77777777" w:rsidR="009648B9" w:rsidRPr="00175D56" w:rsidRDefault="009648B9" w:rsidP="000113C1">
          <w:pPr>
            <w:jc w:val="center"/>
            <w:rPr>
              <w:rFonts w:ascii="Arial" w:hAnsi="Arial" w:cs="Arial"/>
            </w:rPr>
          </w:pPr>
          <w:r>
            <w:rPr>
              <w:noProof/>
            </w:rPr>
            <w:drawing>
              <wp:anchor distT="0" distB="0" distL="114300" distR="114300" simplePos="0" relativeHeight="251659264" behindDoc="0" locked="0" layoutInCell="1" allowOverlap="1" wp14:anchorId="25E124C9" wp14:editId="663C0E71">
                <wp:simplePos x="0" y="0"/>
                <wp:positionH relativeFrom="column">
                  <wp:posOffset>-22860</wp:posOffset>
                </wp:positionH>
                <wp:positionV relativeFrom="paragraph">
                  <wp:posOffset>-160020</wp:posOffset>
                </wp:positionV>
                <wp:extent cx="1256030" cy="41846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080-CHW_lh_noBlee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6030" cy="418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666F95" w14:textId="77777777" w:rsidR="009648B9" w:rsidRPr="00A81950" w:rsidRDefault="009648B9" w:rsidP="000113C1">
          <w:pPr>
            <w:ind w:left="1440"/>
            <w:jc w:val="center"/>
            <w:rPr>
              <w:rFonts w:ascii="Arial" w:hAnsi="Arial" w:cs="Arial"/>
              <w:b/>
            </w:rPr>
          </w:pPr>
        </w:p>
      </w:tc>
      <w:tc>
        <w:tcPr>
          <w:tcW w:w="5305" w:type="dxa"/>
          <w:tcBorders>
            <w:top w:val="nil"/>
            <w:left w:val="nil"/>
            <w:bottom w:val="single" w:sz="4" w:space="0" w:color="auto"/>
            <w:right w:val="nil"/>
          </w:tcBorders>
          <w:vAlign w:val="center"/>
        </w:tcPr>
        <w:p w14:paraId="6075F6D2" w14:textId="0AC671BD" w:rsidR="009648B9" w:rsidRPr="00175D56" w:rsidRDefault="009648B9" w:rsidP="00A93FD1">
          <w:pPr>
            <w:spacing w:before="240" w:after="240"/>
            <w:jc w:val="center"/>
            <w:rPr>
              <w:rFonts w:ascii="Arial" w:hAnsi="Arial" w:cs="Arial"/>
            </w:rPr>
          </w:pPr>
          <w:r w:rsidRPr="006026AF">
            <w:rPr>
              <w:rFonts w:ascii="Arial" w:hAnsi="Arial" w:cs="Arial"/>
              <w:b/>
            </w:rPr>
            <w:t xml:space="preserve">Human Research </w:t>
          </w:r>
          <w:r>
            <w:rPr>
              <w:rFonts w:ascii="Arial" w:hAnsi="Arial" w:cs="Arial"/>
              <w:b/>
            </w:rPr>
            <w:t>Protection Program</w:t>
          </w:r>
        </w:p>
      </w:tc>
    </w:tr>
    <w:tr w:rsidR="009648B9" w:rsidRPr="00404FBD" w14:paraId="20A83A30" w14:textId="77777777" w:rsidTr="0083139F">
      <w:trPr>
        <w:trHeight w:val="720"/>
      </w:trPr>
      <w:tc>
        <w:tcPr>
          <w:tcW w:w="10790" w:type="dxa"/>
          <w:gridSpan w:val="2"/>
          <w:shd w:val="solid" w:color="auto" w:fill="F2F2F2" w:themeFill="background1" w:themeFillShade="F2"/>
          <w:vAlign w:val="center"/>
        </w:tcPr>
        <w:p w14:paraId="30B16624" w14:textId="323F8AB1" w:rsidR="009648B9" w:rsidRPr="00404FBD" w:rsidRDefault="00B129F1" w:rsidP="00DE7B95">
          <w:pPr>
            <w:pStyle w:val="Heading1"/>
            <w:spacing w:before="0"/>
            <w:jc w:val="center"/>
            <w:rPr>
              <w:rFonts w:ascii="Arial" w:hAnsi="Arial" w:cs="Arial"/>
              <w:color w:val="FFFFFF" w:themeColor="background1"/>
            </w:rPr>
          </w:pPr>
          <w:r>
            <w:rPr>
              <w:b/>
              <w:color w:val="FFFFFF" w:themeColor="background1"/>
            </w:rPr>
            <w:t xml:space="preserve">Annual </w:t>
          </w:r>
          <w:r w:rsidR="009648B9">
            <w:rPr>
              <w:b/>
              <w:color w:val="FFFFFF" w:themeColor="background1"/>
            </w:rPr>
            <w:t>Status Report or Final Closure Form</w:t>
          </w:r>
        </w:p>
      </w:tc>
    </w:tr>
  </w:tbl>
  <w:p w14:paraId="70CD055F" w14:textId="77777777" w:rsidR="009648B9" w:rsidRDefault="00964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41A"/>
    <w:multiLevelType w:val="hybridMultilevel"/>
    <w:tmpl w:val="858A7762"/>
    <w:lvl w:ilvl="0" w:tplc="789A429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8797E"/>
    <w:multiLevelType w:val="hybridMultilevel"/>
    <w:tmpl w:val="6262BF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6057C"/>
    <w:multiLevelType w:val="hybridMultilevel"/>
    <w:tmpl w:val="64D8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65702"/>
    <w:multiLevelType w:val="hybridMultilevel"/>
    <w:tmpl w:val="822E934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6503E"/>
    <w:multiLevelType w:val="hybridMultilevel"/>
    <w:tmpl w:val="400A2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1C5B3E"/>
    <w:multiLevelType w:val="hybridMultilevel"/>
    <w:tmpl w:val="3594C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2B48F9"/>
    <w:multiLevelType w:val="hybridMultilevel"/>
    <w:tmpl w:val="83C6C930"/>
    <w:lvl w:ilvl="0" w:tplc="87D2F86E">
      <w:numFmt w:val="bullet"/>
      <w:lvlText w:val="•"/>
      <w:lvlJc w:val="left"/>
      <w:pPr>
        <w:ind w:left="1080" w:hanging="360"/>
      </w:pPr>
      <w:rPr>
        <w:rFonts w:ascii="Tahoma" w:eastAsia="Times New Roman" w:hAnsi="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826810"/>
    <w:multiLevelType w:val="hybridMultilevel"/>
    <w:tmpl w:val="D744FA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03170C"/>
    <w:multiLevelType w:val="hybridMultilevel"/>
    <w:tmpl w:val="C89493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4734C9"/>
    <w:multiLevelType w:val="hybridMultilevel"/>
    <w:tmpl w:val="3594C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954617"/>
    <w:multiLevelType w:val="hybridMultilevel"/>
    <w:tmpl w:val="663C9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C6CCC"/>
    <w:multiLevelType w:val="hybridMultilevel"/>
    <w:tmpl w:val="4AD8D5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B32158"/>
    <w:multiLevelType w:val="hybridMultilevel"/>
    <w:tmpl w:val="A9C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45DBD"/>
    <w:multiLevelType w:val="hybridMultilevel"/>
    <w:tmpl w:val="CC4A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23611"/>
    <w:multiLevelType w:val="hybridMultilevel"/>
    <w:tmpl w:val="D8F81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87413"/>
    <w:multiLevelType w:val="hybridMultilevel"/>
    <w:tmpl w:val="B07AC3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EC67BD"/>
    <w:multiLevelType w:val="hybridMultilevel"/>
    <w:tmpl w:val="2634F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33D5A"/>
    <w:multiLevelType w:val="hybridMultilevel"/>
    <w:tmpl w:val="C616E0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3C2689"/>
    <w:multiLevelType w:val="hybridMultilevel"/>
    <w:tmpl w:val="FB720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2200C6"/>
    <w:multiLevelType w:val="hybridMultilevel"/>
    <w:tmpl w:val="D3865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EB0214"/>
    <w:multiLevelType w:val="hybridMultilevel"/>
    <w:tmpl w:val="E724F8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F66FCB"/>
    <w:multiLevelType w:val="hybridMultilevel"/>
    <w:tmpl w:val="31FCE350"/>
    <w:lvl w:ilvl="0" w:tplc="04090015">
      <w:start w:val="1"/>
      <w:numFmt w:val="upperLetter"/>
      <w:lvlText w:val="%1."/>
      <w:lvlJc w:val="left"/>
      <w:pPr>
        <w:ind w:left="360" w:hanging="360"/>
      </w:pPr>
      <w:rPr>
        <w:rFonts w:hint="default"/>
      </w:rPr>
    </w:lvl>
    <w:lvl w:ilvl="1" w:tplc="F384D7A4">
      <w:numFmt w:val="bullet"/>
      <w:lvlText w:val="•"/>
      <w:lvlJc w:val="left"/>
      <w:pPr>
        <w:ind w:left="1140" w:hanging="42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F3523F"/>
    <w:multiLevelType w:val="hybridMultilevel"/>
    <w:tmpl w:val="24B82F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3294F"/>
    <w:multiLevelType w:val="hybridMultilevel"/>
    <w:tmpl w:val="3594C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7955823">
    <w:abstractNumId w:val="10"/>
  </w:num>
  <w:num w:numId="2" w16cid:durableId="1550417589">
    <w:abstractNumId w:val="21"/>
  </w:num>
  <w:num w:numId="3" w16cid:durableId="33358199">
    <w:abstractNumId w:val="8"/>
  </w:num>
  <w:num w:numId="4" w16cid:durableId="287132229">
    <w:abstractNumId w:val="23"/>
  </w:num>
  <w:num w:numId="5" w16cid:durableId="2141679071">
    <w:abstractNumId w:val="14"/>
  </w:num>
  <w:num w:numId="6" w16cid:durableId="1083839390">
    <w:abstractNumId w:val="11"/>
  </w:num>
  <w:num w:numId="7" w16cid:durableId="1613977322">
    <w:abstractNumId w:val="5"/>
  </w:num>
  <w:num w:numId="8" w16cid:durableId="1917744840">
    <w:abstractNumId w:val="3"/>
  </w:num>
  <w:num w:numId="9" w16cid:durableId="2103917281">
    <w:abstractNumId w:val="17"/>
  </w:num>
  <w:num w:numId="10" w16cid:durableId="1006060907">
    <w:abstractNumId w:val="15"/>
  </w:num>
  <w:num w:numId="11" w16cid:durableId="1666976315">
    <w:abstractNumId w:val="1"/>
  </w:num>
  <w:num w:numId="12" w16cid:durableId="1684672103">
    <w:abstractNumId w:val="22"/>
  </w:num>
  <w:num w:numId="13" w16cid:durableId="874385240">
    <w:abstractNumId w:val="18"/>
  </w:num>
  <w:num w:numId="14" w16cid:durableId="670720642">
    <w:abstractNumId w:val="7"/>
  </w:num>
  <w:num w:numId="15" w16cid:durableId="526333904">
    <w:abstractNumId w:val="9"/>
  </w:num>
  <w:num w:numId="16" w16cid:durableId="753404395">
    <w:abstractNumId w:val="16"/>
  </w:num>
  <w:num w:numId="17" w16cid:durableId="1124809596">
    <w:abstractNumId w:val="12"/>
  </w:num>
  <w:num w:numId="18" w16cid:durableId="1385830212">
    <w:abstractNumId w:val="2"/>
  </w:num>
  <w:num w:numId="19" w16cid:durableId="125513180">
    <w:abstractNumId w:val="4"/>
  </w:num>
  <w:num w:numId="20" w16cid:durableId="1048846290">
    <w:abstractNumId w:val="13"/>
  </w:num>
  <w:num w:numId="21" w16cid:durableId="443965127">
    <w:abstractNumId w:val="20"/>
  </w:num>
  <w:num w:numId="22" w16cid:durableId="297222367">
    <w:abstractNumId w:val="6"/>
  </w:num>
  <w:num w:numId="23" w16cid:durableId="939991739">
    <w:abstractNumId w:val="19"/>
  </w:num>
  <w:num w:numId="24" w16cid:durableId="12847725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C1"/>
    <w:rsid w:val="00010938"/>
    <w:rsid w:val="000113C1"/>
    <w:rsid w:val="00014716"/>
    <w:rsid w:val="00030889"/>
    <w:rsid w:val="00030EE4"/>
    <w:rsid w:val="00037A91"/>
    <w:rsid w:val="00043156"/>
    <w:rsid w:val="00050598"/>
    <w:rsid w:val="00050DBD"/>
    <w:rsid w:val="00054A03"/>
    <w:rsid w:val="000615E1"/>
    <w:rsid w:val="00067DF6"/>
    <w:rsid w:val="00075DD9"/>
    <w:rsid w:val="00096EF9"/>
    <w:rsid w:val="000A0CD6"/>
    <w:rsid w:val="000A3368"/>
    <w:rsid w:val="000A460A"/>
    <w:rsid w:val="000A4813"/>
    <w:rsid w:val="000A5146"/>
    <w:rsid w:val="000B2337"/>
    <w:rsid w:val="000B2D58"/>
    <w:rsid w:val="000B6A2D"/>
    <w:rsid w:val="000C1FE2"/>
    <w:rsid w:val="000C613D"/>
    <w:rsid w:val="000C6C01"/>
    <w:rsid w:val="000D102E"/>
    <w:rsid w:val="000E072C"/>
    <w:rsid w:val="000E1A58"/>
    <w:rsid w:val="000E477D"/>
    <w:rsid w:val="000E562C"/>
    <w:rsid w:val="000E69E6"/>
    <w:rsid w:val="000F34D4"/>
    <w:rsid w:val="000F39C6"/>
    <w:rsid w:val="000F5117"/>
    <w:rsid w:val="00100646"/>
    <w:rsid w:val="00100FC3"/>
    <w:rsid w:val="0010214C"/>
    <w:rsid w:val="0011372C"/>
    <w:rsid w:val="0011585F"/>
    <w:rsid w:val="00115A05"/>
    <w:rsid w:val="0011797A"/>
    <w:rsid w:val="0012137A"/>
    <w:rsid w:val="001228B4"/>
    <w:rsid w:val="00136935"/>
    <w:rsid w:val="00142F01"/>
    <w:rsid w:val="00145C9A"/>
    <w:rsid w:val="00150357"/>
    <w:rsid w:val="0015254A"/>
    <w:rsid w:val="0015442A"/>
    <w:rsid w:val="0015550D"/>
    <w:rsid w:val="00166C55"/>
    <w:rsid w:val="00174D18"/>
    <w:rsid w:val="00174D3E"/>
    <w:rsid w:val="0018585E"/>
    <w:rsid w:val="001948BA"/>
    <w:rsid w:val="001A3A2F"/>
    <w:rsid w:val="001B5640"/>
    <w:rsid w:val="001B6A6A"/>
    <w:rsid w:val="001B704F"/>
    <w:rsid w:val="001C2A05"/>
    <w:rsid w:val="001C4EE3"/>
    <w:rsid w:val="001D2DE7"/>
    <w:rsid w:val="001D342A"/>
    <w:rsid w:val="001D62BB"/>
    <w:rsid w:val="001E0C60"/>
    <w:rsid w:val="001E19A6"/>
    <w:rsid w:val="001E1E16"/>
    <w:rsid w:val="001E564C"/>
    <w:rsid w:val="00206319"/>
    <w:rsid w:val="0020657A"/>
    <w:rsid w:val="00211399"/>
    <w:rsid w:val="00217E27"/>
    <w:rsid w:val="002203AF"/>
    <w:rsid w:val="002258A4"/>
    <w:rsid w:val="00227180"/>
    <w:rsid w:val="002274C6"/>
    <w:rsid w:val="00242481"/>
    <w:rsid w:val="00242C4E"/>
    <w:rsid w:val="00243F1D"/>
    <w:rsid w:val="00257D15"/>
    <w:rsid w:val="0026644F"/>
    <w:rsid w:val="0027167E"/>
    <w:rsid w:val="00276901"/>
    <w:rsid w:val="00285714"/>
    <w:rsid w:val="002900A3"/>
    <w:rsid w:val="00292D65"/>
    <w:rsid w:val="00292F4E"/>
    <w:rsid w:val="0029646D"/>
    <w:rsid w:val="002B038E"/>
    <w:rsid w:val="002B1E80"/>
    <w:rsid w:val="002C24EC"/>
    <w:rsid w:val="002C2E2B"/>
    <w:rsid w:val="002C546E"/>
    <w:rsid w:val="002D0E97"/>
    <w:rsid w:val="002D242A"/>
    <w:rsid w:val="002D272D"/>
    <w:rsid w:val="002D53B7"/>
    <w:rsid w:val="002D73C7"/>
    <w:rsid w:val="002E21FD"/>
    <w:rsid w:val="002F1191"/>
    <w:rsid w:val="002F2122"/>
    <w:rsid w:val="002F3969"/>
    <w:rsid w:val="00301D7F"/>
    <w:rsid w:val="00304778"/>
    <w:rsid w:val="00305D0E"/>
    <w:rsid w:val="00307B66"/>
    <w:rsid w:val="00311212"/>
    <w:rsid w:val="003112F1"/>
    <w:rsid w:val="00313925"/>
    <w:rsid w:val="00327720"/>
    <w:rsid w:val="003321BE"/>
    <w:rsid w:val="00332781"/>
    <w:rsid w:val="00343540"/>
    <w:rsid w:val="00352854"/>
    <w:rsid w:val="00352D23"/>
    <w:rsid w:val="003537E0"/>
    <w:rsid w:val="003560AC"/>
    <w:rsid w:val="00356EF7"/>
    <w:rsid w:val="003603EB"/>
    <w:rsid w:val="00362003"/>
    <w:rsid w:val="00362CA0"/>
    <w:rsid w:val="003719FF"/>
    <w:rsid w:val="0037787E"/>
    <w:rsid w:val="00397730"/>
    <w:rsid w:val="003A1637"/>
    <w:rsid w:val="003A18B4"/>
    <w:rsid w:val="003A48D8"/>
    <w:rsid w:val="003A7E78"/>
    <w:rsid w:val="003B15A6"/>
    <w:rsid w:val="003B4135"/>
    <w:rsid w:val="003B48D2"/>
    <w:rsid w:val="003B55D3"/>
    <w:rsid w:val="003B6592"/>
    <w:rsid w:val="003D42B0"/>
    <w:rsid w:val="003D613C"/>
    <w:rsid w:val="003D790D"/>
    <w:rsid w:val="003E1F5E"/>
    <w:rsid w:val="003E3CB6"/>
    <w:rsid w:val="00400B7A"/>
    <w:rsid w:val="00403B34"/>
    <w:rsid w:val="00404402"/>
    <w:rsid w:val="00404FBD"/>
    <w:rsid w:val="0040731E"/>
    <w:rsid w:val="004127DD"/>
    <w:rsid w:val="004168BB"/>
    <w:rsid w:val="00417D71"/>
    <w:rsid w:val="00420744"/>
    <w:rsid w:val="00424C97"/>
    <w:rsid w:val="00426F81"/>
    <w:rsid w:val="0043373A"/>
    <w:rsid w:val="00436B5A"/>
    <w:rsid w:val="00442CC5"/>
    <w:rsid w:val="00445ECF"/>
    <w:rsid w:val="00454818"/>
    <w:rsid w:val="00455700"/>
    <w:rsid w:val="00461F14"/>
    <w:rsid w:val="00462897"/>
    <w:rsid w:val="00464273"/>
    <w:rsid w:val="00464B5F"/>
    <w:rsid w:val="00466675"/>
    <w:rsid w:val="00470259"/>
    <w:rsid w:val="00475634"/>
    <w:rsid w:val="00476038"/>
    <w:rsid w:val="00477CCD"/>
    <w:rsid w:val="004800F1"/>
    <w:rsid w:val="00485F17"/>
    <w:rsid w:val="004862C6"/>
    <w:rsid w:val="0048630C"/>
    <w:rsid w:val="004873E2"/>
    <w:rsid w:val="00492876"/>
    <w:rsid w:val="004A4FF6"/>
    <w:rsid w:val="004C0C7F"/>
    <w:rsid w:val="004C20D4"/>
    <w:rsid w:val="004D2C11"/>
    <w:rsid w:val="004D40B3"/>
    <w:rsid w:val="004E0181"/>
    <w:rsid w:val="004E3D18"/>
    <w:rsid w:val="004F0957"/>
    <w:rsid w:val="004F3C6E"/>
    <w:rsid w:val="004F7C50"/>
    <w:rsid w:val="00507251"/>
    <w:rsid w:val="005072B2"/>
    <w:rsid w:val="00513517"/>
    <w:rsid w:val="005148AE"/>
    <w:rsid w:val="0051755F"/>
    <w:rsid w:val="005245DE"/>
    <w:rsid w:val="00527257"/>
    <w:rsid w:val="005322E8"/>
    <w:rsid w:val="0053355A"/>
    <w:rsid w:val="00542765"/>
    <w:rsid w:val="005432A2"/>
    <w:rsid w:val="00547AD7"/>
    <w:rsid w:val="005515A2"/>
    <w:rsid w:val="005542F3"/>
    <w:rsid w:val="00557487"/>
    <w:rsid w:val="00562FB6"/>
    <w:rsid w:val="005649E9"/>
    <w:rsid w:val="00565E30"/>
    <w:rsid w:val="005714BC"/>
    <w:rsid w:val="00574444"/>
    <w:rsid w:val="00583A3A"/>
    <w:rsid w:val="005867A0"/>
    <w:rsid w:val="00591911"/>
    <w:rsid w:val="005940AD"/>
    <w:rsid w:val="005948EA"/>
    <w:rsid w:val="00597A99"/>
    <w:rsid w:val="005A2643"/>
    <w:rsid w:val="005A3925"/>
    <w:rsid w:val="005A5202"/>
    <w:rsid w:val="005A5F29"/>
    <w:rsid w:val="005C21DB"/>
    <w:rsid w:val="005C5A83"/>
    <w:rsid w:val="005C5CD9"/>
    <w:rsid w:val="005C5D3E"/>
    <w:rsid w:val="005C6C40"/>
    <w:rsid w:val="005D44F0"/>
    <w:rsid w:val="005D63A1"/>
    <w:rsid w:val="005E03E3"/>
    <w:rsid w:val="005E4B97"/>
    <w:rsid w:val="005E51AA"/>
    <w:rsid w:val="005E7716"/>
    <w:rsid w:val="005F1194"/>
    <w:rsid w:val="005F1CF2"/>
    <w:rsid w:val="005F7FBE"/>
    <w:rsid w:val="006026AF"/>
    <w:rsid w:val="00602787"/>
    <w:rsid w:val="006030EE"/>
    <w:rsid w:val="00606663"/>
    <w:rsid w:val="00607907"/>
    <w:rsid w:val="00612609"/>
    <w:rsid w:val="00612700"/>
    <w:rsid w:val="006146F0"/>
    <w:rsid w:val="006177F3"/>
    <w:rsid w:val="0062009D"/>
    <w:rsid w:val="00633893"/>
    <w:rsid w:val="00634273"/>
    <w:rsid w:val="00641D1A"/>
    <w:rsid w:val="00642CCB"/>
    <w:rsid w:val="00643778"/>
    <w:rsid w:val="0066060A"/>
    <w:rsid w:val="0066092A"/>
    <w:rsid w:val="00661CF1"/>
    <w:rsid w:val="00666DC1"/>
    <w:rsid w:val="00667A68"/>
    <w:rsid w:val="006772CE"/>
    <w:rsid w:val="006864A4"/>
    <w:rsid w:val="006A09FD"/>
    <w:rsid w:val="006A0F6D"/>
    <w:rsid w:val="006A1968"/>
    <w:rsid w:val="006A43A4"/>
    <w:rsid w:val="006A5D55"/>
    <w:rsid w:val="006B1CBF"/>
    <w:rsid w:val="006B4BD1"/>
    <w:rsid w:val="006B7DAB"/>
    <w:rsid w:val="006C0571"/>
    <w:rsid w:val="006C485D"/>
    <w:rsid w:val="006C69C5"/>
    <w:rsid w:val="006C727C"/>
    <w:rsid w:val="006D7F54"/>
    <w:rsid w:val="006E092E"/>
    <w:rsid w:val="006E22B1"/>
    <w:rsid w:val="006E238D"/>
    <w:rsid w:val="006E2E7E"/>
    <w:rsid w:val="00700ABA"/>
    <w:rsid w:val="00700C47"/>
    <w:rsid w:val="00707C57"/>
    <w:rsid w:val="00720304"/>
    <w:rsid w:val="0072110F"/>
    <w:rsid w:val="00721D4A"/>
    <w:rsid w:val="007317CF"/>
    <w:rsid w:val="00731B08"/>
    <w:rsid w:val="0073676C"/>
    <w:rsid w:val="00740215"/>
    <w:rsid w:val="00750EEB"/>
    <w:rsid w:val="007575C5"/>
    <w:rsid w:val="0076040B"/>
    <w:rsid w:val="00765BFE"/>
    <w:rsid w:val="00771ECF"/>
    <w:rsid w:val="007727E6"/>
    <w:rsid w:val="00774CE0"/>
    <w:rsid w:val="00777972"/>
    <w:rsid w:val="00783CE7"/>
    <w:rsid w:val="00790956"/>
    <w:rsid w:val="007A39E1"/>
    <w:rsid w:val="007A66EA"/>
    <w:rsid w:val="007A6B79"/>
    <w:rsid w:val="007B27E1"/>
    <w:rsid w:val="007B35B6"/>
    <w:rsid w:val="007B7699"/>
    <w:rsid w:val="007C0A2F"/>
    <w:rsid w:val="007D1864"/>
    <w:rsid w:val="007E2534"/>
    <w:rsid w:val="007E3198"/>
    <w:rsid w:val="007E5DC9"/>
    <w:rsid w:val="007E79F6"/>
    <w:rsid w:val="007F1404"/>
    <w:rsid w:val="007F2DBF"/>
    <w:rsid w:val="008036F8"/>
    <w:rsid w:val="00803D90"/>
    <w:rsid w:val="00812751"/>
    <w:rsid w:val="0082040E"/>
    <w:rsid w:val="0082240A"/>
    <w:rsid w:val="00823FFE"/>
    <w:rsid w:val="0083139F"/>
    <w:rsid w:val="008323AE"/>
    <w:rsid w:val="00832975"/>
    <w:rsid w:val="00835771"/>
    <w:rsid w:val="00845C6C"/>
    <w:rsid w:val="00852899"/>
    <w:rsid w:val="00866F85"/>
    <w:rsid w:val="00870FE9"/>
    <w:rsid w:val="00874E9B"/>
    <w:rsid w:val="0087567F"/>
    <w:rsid w:val="00881466"/>
    <w:rsid w:val="00885F22"/>
    <w:rsid w:val="00887465"/>
    <w:rsid w:val="00887508"/>
    <w:rsid w:val="008A2ED1"/>
    <w:rsid w:val="008A4F29"/>
    <w:rsid w:val="008A50A1"/>
    <w:rsid w:val="008A5C6D"/>
    <w:rsid w:val="008B3CDE"/>
    <w:rsid w:val="008B61C1"/>
    <w:rsid w:val="008C414B"/>
    <w:rsid w:val="008C4E61"/>
    <w:rsid w:val="008C6237"/>
    <w:rsid w:val="008D2951"/>
    <w:rsid w:val="008D3371"/>
    <w:rsid w:val="008D3894"/>
    <w:rsid w:val="008D54A3"/>
    <w:rsid w:val="008D5EBD"/>
    <w:rsid w:val="008F2D89"/>
    <w:rsid w:val="0090082F"/>
    <w:rsid w:val="00902468"/>
    <w:rsid w:val="009043D2"/>
    <w:rsid w:val="0091350E"/>
    <w:rsid w:val="00913964"/>
    <w:rsid w:val="00920BF0"/>
    <w:rsid w:val="009215E7"/>
    <w:rsid w:val="009226C4"/>
    <w:rsid w:val="00924AE7"/>
    <w:rsid w:val="0093149A"/>
    <w:rsid w:val="00942897"/>
    <w:rsid w:val="0094579D"/>
    <w:rsid w:val="0095221C"/>
    <w:rsid w:val="0095326D"/>
    <w:rsid w:val="00953FE9"/>
    <w:rsid w:val="0095592D"/>
    <w:rsid w:val="009648B9"/>
    <w:rsid w:val="00977645"/>
    <w:rsid w:val="00985D6C"/>
    <w:rsid w:val="009911D8"/>
    <w:rsid w:val="009976BA"/>
    <w:rsid w:val="009A0B71"/>
    <w:rsid w:val="009A330F"/>
    <w:rsid w:val="009A3E0F"/>
    <w:rsid w:val="009B4E60"/>
    <w:rsid w:val="009B694C"/>
    <w:rsid w:val="009C053E"/>
    <w:rsid w:val="009C0B4B"/>
    <w:rsid w:val="009C115F"/>
    <w:rsid w:val="009C1B45"/>
    <w:rsid w:val="009C20DB"/>
    <w:rsid w:val="009C2931"/>
    <w:rsid w:val="009D5ADC"/>
    <w:rsid w:val="009E4955"/>
    <w:rsid w:val="009E4F14"/>
    <w:rsid w:val="009F0384"/>
    <w:rsid w:val="009F2843"/>
    <w:rsid w:val="009F4925"/>
    <w:rsid w:val="009F5234"/>
    <w:rsid w:val="00A00A34"/>
    <w:rsid w:val="00A00E8E"/>
    <w:rsid w:val="00A02559"/>
    <w:rsid w:val="00A072DC"/>
    <w:rsid w:val="00A11F84"/>
    <w:rsid w:val="00A16F31"/>
    <w:rsid w:val="00A2128F"/>
    <w:rsid w:val="00A21740"/>
    <w:rsid w:val="00A3569E"/>
    <w:rsid w:val="00A5040F"/>
    <w:rsid w:val="00A635BB"/>
    <w:rsid w:val="00A67EF7"/>
    <w:rsid w:val="00A71031"/>
    <w:rsid w:val="00A72317"/>
    <w:rsid w:val="00A73732"/>
    <w:rsid w:val="00A81950"/>
    <w:rsid w:val="00A81CF9"/>
    <w:rsid w:val="00A9104A"/>
    <w:rsid w:val="00A93FD1"/>
    <w:rsid w:val="00AA07B9"/>
    <w:rsid w:val="00AA2776"/>
    <w:rsid w:val="00AA3564"/>
    <w:rsid w:val="00AA40A9"/>
    <w:rsid w:val="00AA47B2"/>
    <w:rsid w:val="00AA7487"/>
    <w:rsid w:val="00AA7BD9"/>
    <w:rsid w:val="00AB51D0"/>
    <w:rsid w:val="00AB6807"/>
    <w:rsid w:val="00AC3F7F"/>
    <w:rsid w:val="00AC75D0"/>
    <w:rsid w:val="00AD5852"/>
    <w:rsid w:val="00AD6BEF"/>
    <w:rsid w:val="00AE0024"/>
    <w:rsid w:val="00AE0A05"/>
    <w:rsid w:val="00AE216D"/>
    <w:rsid w:val="00AF03E0"/>
    <w:rsid w:val="00B042C2"/>
    <w:rsid w:val="00B107E9"/>
    <w:rsid w:val="00B10EDF"/>
    <w:rsid w:val="00B11844"/>
    <w:rsid w:val="00B123DF"/>
    <w:rsid w:val="00B129F1"/>
    <w:rsid w:val="00B159B0"/>
    <w:rsid w:val="00B20C9D"/>
    <w:rsid w:val="00B2338B"/>
    <w:rsid w:val="00B24BCE"/>
    <w:rsid w:val="00B25C74"/>
    <w:rsid w:val="00B32D58"/>
    <w:rsid w:val="00B34157"/>
    <w:rsid w:val="00B36472"/>
    <w:rsid w:val="00B47309"/>
    <w:rsid w:val="00B53173"/>
    <w:rsid w:val="00B534E6"/>
    <w:rsid w:val="00B5434C"/>
    <w:rsid w:val="00B664A7"/>
    <w:rsid w:val="00B6670A"/>
    <w:rsid w:val="00B6799C"/>
    <w:rsid w:val="00B8282F"/>
    <w:rsid w:val="00B85088"/>
    <w:rsid w:val="00B86562"/>
    <w:rsid w:val="00B93DFD"/>
    <w:rsid w:val="00BA11AB"/>
    <w:rsid w:val="00BA1420"/>
    <w:rsid w:val="00BB37AE"/>
    <w:rsid w:val="00BB7067"/>
    <w:rsid w:val="00BC192B"/>
    <w:rsid w:val="00BC32CD"/>
    <w:rsid w:val="00BC4BCE"/>
    <w:rsid w:val="00BC4E44"/>
    <w:rsid w:val="00BC4EBF"/>
    <w:rsid w:val="00BC5E6E"/>
    <w:rsid w:val="00BD1EE7"/>
    <w:rsid w:val="00BD6D2E"/>
    <w:rsid w:val="00BD77D1"/>
    <w:rsid w:val="00BD799F"/>
    <w:rsid w:val="00BE0872"/>
    <w:rsid w:val="00BE1397"/>
    <w:rsid w:val="00BE3EE4"/>
    <w:rsid w:val="00BE72AC"/>
    <w:rsid w:val="00BF44D0"/>
    <w:rsid w:val="00BF732A"/>
    <w:rsid w:val="00BF7FA0"/>
    <w:rsid w:val="00C05871"/>
    <w:rsid w:val="00C1168A"/>
    <w:rsid w:val="00C12148"/>
    <w:rsid w:val="00C12DD9"/>
    <w:rsid w:val="00C24923"/>
    <w:rsid w:val="00C263F2"/>
    <w:rsid w:val="00C30022"/>
    <w:rsid w:val="00C30B62"/>
    <w:rsid w:val="00C31008"/>
    <w:rsid w:val="00C319A2"/>
    <w:rsid w:val="00C31BB6"/>
    <w:rsid w:val="00C32738"/>
    <w:rsid w:val="00C3589A"/>
    <w:rsid w:val="00C41CEF"/>
    <w:rsid w:val="00C42C3E"/>
    <w:rsid w:val="00C5189A"/>
    <w:rsid w:val="00C52262"/>
    <w:rsid w:val="00C5449C"/>
    <w:rsid w:val="00C57D2E"/>
    <w:rsid w:val="00C6391D"/>
    <w:rsid w:val="00C66464"/>
    <w:rsid w:val="00C67547"/>
    <w:rsid w:val="00C72F61"/>
    <w:rsid w:val="00C735D4"/>
    <w:rsid w:val="00C74086"/>
    <w:rsid w:val="00C76C63"/>
    <w:rsid w:val="00C819B8"/>
    <w:rsid w:val="00C85DBD"/>
    <w:rsid w:val="00C96C0A"/>
    <w:rsid w:val="00CA0BBB"/>
    <w:rsid w:val="00CA4721"/>
    <w:rsid w:val="00CA6180"/>
    <w:rsid w:val="00CB318B"/>
    <w:rsid w:val="00CC0EF3"/>
    <w:rsid w:val="00CC2503"/>
    <w:rsid w:val="00CC4616"/>
    <w:rsid w:val="00CC7D7C"/>
    <w:rsid w:val="00CD0196"/>
    <w:rsid w:val="00CE5646"/>
    <w:rsid w:val="00CF03E8"/>
    <w:rsid w:val="00CF6A44"/>
    <w:rsid w:val="00D04450"/>
    <w:rsid w:val="00D05142"/>
    <w:rsid w:val="00D05F74"/>
    <w:rsid w:val="00D109EF"/>
    <w:rsid w:val="00D11F2D"/>
    <w:rsid w:val="00D25647"/>
    <w:rsid w:val="00D27D5E"/>
    <w:rsid w:val="00D34548"/>
    <w:rsid w:val="00D367BE"/>
    <w:rsid w:val="00D36D23"/>
    <w:rsid w:val="00D53752"/>
    <w:rsid w:val="00D65505"/>
    <w:rsid w:val="00D74F25"/>
    <w:rsid w:val="00D75B70"/>
    <w:rsid w:val="00D92588"/>
    <w:rsid w:val="00D92F03"/>
    <w:rsid w:val="00D95903"/>
    <w:rsid w:val="00D96468"/>
    <w:rsid w:val="00DA7511"/>
    <w:rsid w:val="00DB1B6E"/>
    <w:rsid w:val="00DB3696"/>
    <w:rsid w:val="00DC638F"/>
    <w:rsid w:val="00DD236C"/>
    <w:rsid w:val="00DD2698"/>
    <w:rsid w:val="00DD3CCD"/>
    <w:rsid w:val="00DD4279"/>
    <w:rsid w:val="00DD659E"/>
    <w:rsid w:val="00DD68D9"/>
    <w:rsid w:val="00DD7043"/>
    <w:rsid w:val="00DE319D"/>
    <w:rsid w:val="00DE4F02"/>
    <w:rsid w:val="00DE7B95"/>
    <w:rsid w:val="00DF04A8"/>
    <w:rsid w:val="00DF3ECC"/>
    <w:rsid w:val="00DF7951"/>
    <w:rsid w:val="00E00928"/>
    <w:rsid w:val="00E15DBA"/>
    <w:rsid w:val="00E1765C"/>
    <w:rsid w:val="00E22F7F"/>
    <w:rsid w:val="00E325A0"/>
    <w:rsid w:val="00E33B3A"/>
    <w:rsid w:val="00E36B43"/>
    <w:rsid w:val="00E514AD"/>
    <w:rsid w:val="00E52A1E"/>
    <w:rsid w:val="00E53443"/>
    <w:rsid w:val="00E54CFF"/>
    <w:rsid w:val="00E56F98"/>
    <w:rsid w:val="00E57D53"/>
    <w:rsid w:val="00E61055"/>
    <w:rsid w:val="00E75B04"/>
    <w:rsid w:val="00E80885"/>
    <w:rsid w:val="00E849A9"/>
    <w:rsid w:val="00E85280"/>
    <w:rsid w:val="00E85C3F"/>
    <w:rsid w:val="00EA1566"/>
    <w:rsid w:val="00EA4A80"/>
    <w:rsid w:val="00EA773B"/>
    <w:rsid w:val="00EC41B4"/>
    <w:rsid w:val="00EC6FDF"/>
    <w:rsid w:val="00EC792B"/>
    <w:rsid w:val="00ED3B55"/>
    <w:rsid w:val="00ED5662"/>
    <w:rsid w:val="00EE4AA2"/>
    <w:rsid w:val="00EE5146"/>
    <w:rsid w:val="00EF1CA8"/>
    <w:rsid w:val="00EF3F3D"/>
    <w:rsid w:val="00F0195C"/>
    <w:rsid w:val="00F019C3"/>
    <w:rsid w:val="00F04907"/>
    <w:rsid w:val="00F10434"/>
    <w:rsid w:val="00F1218C"/>
    <w:rsid w:val="00F12FBF"/>
    <w:rsid w:val="00F130E7"/>
    <w:rsid w:val="00F1471E"/>
    <w:rsid w:val="00F2296A"/>
    <w:rsid w:val="00F23E89"/>
    <w:rsid w:val="00F258DA"/>
    <w:rsid w:val="00F40786"/>
    <w:rsid w:val="00F43DB4"/>
    <w:rsid w:val="00F44D97"/>
    <w:rsid w:val="00F52CD5"/>
    <w:rsid w:val="00F560EF"/>
    <w:rsid w:val="00F632AD"/>
    <w:rsid w:val="00F63810"/>
    <w:rsid w:val="00F677C9"/>
    <w:rsid w:val="00F8348D"/>
    <w:rsid w:val="00FA02F1"/>
    <w:rsid w:val="00FA37B0"/>
    <w:rsid w:val="00FA742A"/>
    <w:rsid w:val="00FA7FD0"/>
    <w:rsid w:val="00FB08CB"/>
    <w:rsid w:val="00FB1D79"/>
    <w:rsid w:val="00FB4040"/>
    <w:rsid w:val="00FB4B17"/>
    <w:rsid w:val="00FB7500"/>
    <w:rsid w:val="00FC6051"/>
    <w:rsid w:val="00FD17E2"/>
    <w:rsid w:val="00FD2346"/>
    <w:rsid w:val="00FD52AE"/>
    <w:rsid w:val="00FD6833"/>
    <w:rsid w:val="00FE4A28"/>
    <w:rsid w:val="00FE6F35"/>
    <w:rsid w:val="00FE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F7CB9"/>
  <w15:chartTrackingRefBased/>
  <w15:docId w15:val="{02302DC9-853E-41A1-826D-4BECC4BB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74"/>
  </w:style>
  <w:style w:type="paragraph" w:styleId="Heading1">
    <w:name w:val="heading 1"/>
    <w:basedOn w:val="Normal"/>
    <w:next w:val="Normal"/>
    <w:link w:val="Heading1Char"/>
    <w:uiPriority w:val="9"/>
    <w:qFormat/>
    <w:rsid w:val="00292F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2897"/>
    <w:pPr>
      <w:keepNext/>
      <w:keepLines/>
      <w:spacing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51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1392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C1"/>
  </w:style>
  <w:style w:type="paragraph" w:styleId="Footer">
    <w:name w:val="footer"/>
    <w:basedOn w:val="Normal"/>
    <w:link w:val="FooterChar"/>
    <w:uiPriority w:val="99"/>
    <w:unhideWhenUsed/>
    <w:rsid w:val="0001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C1"/>
  </w:style>
  <w:style w:type="table" w:styleId="TableGrid">
    <w:name w:val="Table Grid"/>
    <w:basedOn w:val="TableNormal"/>
    <w:uiPriority w:val="39"/>
    <w:rsid w:val="0001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4EBF"/>
    <w:pPr>
      <w:ind w:left="720"/>
      <w:contextualSpacing/>
    </w:pPr>
  </w:style>
  <w:style w:type="paragraph" w:styleId="BalloonText">
    <w:name w:val="Balloon Text"/>
    <w:basedOn w:val="Normal"/>
    <w:link w:val="BalloonTextChar"/>
    <w:uiPriority w:val="99"/>
    <w:semiHidden/>
    <w:unhideWhenUsed/>
    <w:rsid w:val="00407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31E"/>
    <w:rPr>
      <w:rFonts w:ascii="Segoe UI" w:hAnsi="Segoe UI" w:cs="Segoe UI"/>
      <w:sz w:val="18"/>
      <w:szCs w:val="18"/>
    </w:rPr>
  </w:style>
  <w:style w:type="character" w:styleId="Hyperlink">
    <w:name w:val="Hyperlink"/>
    <w:basedOn w:val="DefaultParagraphFont"/>
    <w:uiPriority w:val="99"/>
    <w:unhideWhenUsed/>
    <w:rsid w:val="00EF1CA8"/>
    <w:rPr>
      <w:color w:val="0000FF"/>
      <w:u w:val="single"/>
    </w:rPr>
  </w:style>
  <w:style w:type="character" w:styleId="PlaceholderText">
    <w:name w:val="Placeholder Text"/>
    <w:basedOn w:val="DefaultParagraphFont"/>
    <w:uiPriority w:val="99"/>
    <w:semiHidden/>
    <w:rsid w:val="00BC32CD"/>
    <w:rPr>
      <w:color w:val="808080"/>
    </w:rPr>
  </w:style>
  <w:style w:type="character" w:styleId="CommentReference">
    <w:name w:val="annotation reference"/>
    <w:basedOn w:val="DefaultParagraphFont"/>
    <w:uiPriority w:val="99"/>
    <w:unhideWhenUsed/>
    <w:rsid w:val="006A09FD"/>
    <w:rPr>
      <w:sz w:val="16"/>
      <w:szCs w:val="16"/>
    </w:rPr>
  </w:style>
  <w:style w:type="paragraph" w:styleId="CommentText">
    <w:name w:val="annotation text"/>
    <w:basedOn w:val="Normal"/>
    <w:link w:val="CommentTextChar"/>
    <w:unhideWhenUsed/>
    <w:rsid w:val="006A09FD"/>
    <w:pPr>
      <w:spacing w:line="240" w:lineRule="auto"/>
    </w:pPr>
    <w:rPr>
      <w:sz w:val="20"/>
      <w:szCs w:val="20"/>
    </w:rPr>
  </w:style>
  <w:style w:type="character" w:customStyle="1" w:styleId="CommentTextChar">
    <w:name w:val="Comment Text Char"/>
    <w:basedOn w:val="DefaultParagraphFont"/>
    <w:link w:val="CommentText"/>
    <w:rsid w:val="006A09FD"/>
    <w:rPr>
      <w:sz w:val="20"/>
      <w:szCs w:val="20"/>
    </w:rPr>
  </w:style>
  <w:style w:type="paragraph" w:styleId="CommentSubject">
    <w:name w:val="annotation subject"/>
    <w:basedOn w:val="CommentText"/>
    <w:next w:val="CommentText"/>
    <w:link w:val="CommentSubjectChar"/>
    <w:uiPriority w:val="99"/>
    <w:semiHidden/>
    <w:unhideWhenUsed/>
    <w:rsid w:val="006A09FD"/>
    <w:rPr>
      <w:b/>
      <w:bCs/>
    </w:rPr>
  </w:style>
  <w:style w:type="character" w:customStyle="1" w:styleId="CommentSubjectChar">
    <w:name w:val="Comment Subject Char"/>
    <w:basedOn w:val="CommentTextChar"/>
    <w:link w:val="CommentSubject"/>
    <w:uiPriority w:val="99"/>
    <w:semiHidden/>
    <w:rsid w:val="006A09FD"/>
    <w:rPr>
      <w:b/>
      <w:bCs/>
      <w:sz w:val="20"/>
      <w:szCs w:val="20"/>
    </w:rPr>
  </w:style>
  <w:style w:type="paragraph" w:styleId="NoSpacing">
    <w:name w:val="No Spacing"/>
    <w:uiPriority w:val="1"/>
    <w:qFormat/>
    <w:rsid w:val="00721D4A"/>
    <w:pPr>
      <w:spacing w:after="0" w:line="240" w:lineRule="auto"/>
    </w:pPr>
    <w:rPr>
      <w:rFonts w:ascii="Calibri" w:eastAsia="Calibri" w:hAnsi="Calibri" w:cs="Times New Roman"/>
    </w:rPr>
  </w:style>
  <w:style w:type="character" w:styleId="FootnoteReference">
    <w:name w:val="footnote reference"/>
    <w:semiHidden/>
    <w:rsid w:val="000E477D"/>
    <w:rPr>
      <w:position w:val="6"/>
      <w:sz w:val="16"/>
    </w:rPr>
  </w:style>
  <w:style w:type="character" w:styleId="FollowedHyperlink">
    <w:name w:val="FollowedHyperlink"/>
    <w:basedOn w:val="DefaultParagraphFont"/>
    <w:uiPriority w:val="99"/>
    <w:semiHidden/>
    <w:unhideWhenUsed/>
    <w:rsid w:val="00D04450"/>
    <w:rPr>
      <w:color w:val="954F72" w:themeColor="followedHyperlink"/>
      <w:u w:val="single"/>
    </w:rPr>
  </w:style>
  <w:style w:type="character" w:customStyle="1" w:styleId="Heading2Char">
    <w:name w:val="Heading 2 Char"/>
    <w:basedOn w:val="DefaultParagraphFont"/>
    <w:link w:val="Heading2"/>
    <w:uiPriority w:val="9"/>
    <w:rsid w:val="004628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511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92F4E"/>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313925"/>
    <w:rPr>
      <w:rFonts w:asciiTheme="majorHAnsi" w:eastAsiaTheme="majorEastAsia" w:hAnsiTheme="majorHAnsi" w:cstheme="majorBidi"/>
      <w:color w:val="1F4D78" w:themeColor="accent1" w:themeShade="7F"/>
    </w:rPr>
  </w:style>
  <w:style w:type="table" w:customStyle="1" w:styleId="TableGrid1">
    <w:name w:val="Table Grid1"/>
    <w:basedOn w:val="TableNormal"/>
    <w:next w:val="TableGrid"/>
    <w:uiPriority w:val="39"/>
    <w:rsid w:val="00F0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2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C20DB"/>
    <w:rPr>
      <w:color w:val="605E5C"/>
      <w:shd w:val="clear" w:color="auto" w:fill="E1DFDD"/>
    </w:rPr>
  </w:style>
  <w:style w:type="character" w:customStyle="1" w:styleId="ListParagraphChar">
    <w:name w:val="List Paragraph Char"/>
    <w:basedOn w:val="DefaultParagraphFont"/>
    <w:link w:val="ListParagraph"/>
    <w:uiPriority w:val="34"/>
    <w:rsid w:val="003A18B4"/>
  </w:style>
  <w:style w:type="paragraph" w:styleId="Revision">
    <w:name w:val="Revision"/>
    <w:hidden/>
    <w:uiPriority w:val="99"/>
    <w:semiHidden/>
    <w:rsid w:val="00C30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74813">
      <w:bodyDiv w:val="1"/>
      <w:marLeft w:val="0"/>
      <w:marRight w:val="0"/>
      <w:marTop w:val="0"/>
      <w:marBottom w:val="0"/>
      <w:divBdr>
        <w:top w:val="none" w:sz="0" w:space="0" w:color="auto"/>
        <w:left w:val="none" w:sz="0" w:space="0" w:color="auto"/>
        <w:bottom w:val="none" w:sz="0" w:space="0" w:color="auto"/>
        <w:right w:val="none" w:sz="0" w:space="0" w:color="auto"/>
      </w:divBdr>
    </w:div>
    <w:div w:id="805200081">
      <w:bodyDiv w:val="1"/>
      <w:marLeft w:val="0"/>
      <w:marRight w:val="0"/>
      <w:marTop w:val="0"/>
      <w:marBottom w:val="0"/>
      <w:divBdr>
        <w:top w:val="none" w:sz="0" w:space="0" w:color="auto"/>
        <w:left w:val="none" w:sz="0" w:space="0" w:color="auto"/>
        <w:bottom w:val="none" w:sz="0" w:space="0" w:color="auto"/>
        <w:right w:val="none" w:sz="0" w:space="0" w:color="auto"/>
      </w:divBdr>
    </w:div>
    <w:div w:id="1251545265">
      <w:bodyDiv w:val="1"/>
      <w:marLeft w:val="0"/>
      <w:marRight w:val="0"/>
      <w:marTop w:val="0"/>
      <w:marBottom w:val="0"/>
      <w:divBdr>
        <w:top w:val="none" w:sz="0" w:space="0" w:color="auto"/>
        <w:left w:val="none" w:sz="0" w:space="0" w:color="auto"/>
        <w:bottom w:val="none" w:sz="0" w:space="0" w:color="auto"/>
        <w:right w:val="none" w:sz="0" w:space="0" w:color="auto"/>
      </w:divBdr>
    </w:div>
    <w:div w:id="1330671545">
      <w:bodyDiv w:val="1"/>
      <w:marLeft w:val="0"/>
      <w:marRight w:val="0"/>
      <w:marTop w:val="0"/>
      <w:marBottom w:val="0"/>
      <w:divBdr>
        <w:top w:val="none" w:sz="0" w:space="0" w:color="auto"/>
        <w:left w:val="none" w:sz="0" w:space="0" w:color="auto"/>
        <w:bottom w:val="none" w:sz="0" w:space="0" w:color="auto"/>
        <w:right w:val="none" w:sz="0" w:space="0" w:color="auto"/>
      </w:divBdr>
    </w:div>
    <w:div w:id="1429304491">
      <w:bodyDiv w:val="1"/>
      <w:marLeft w:val="0"/>
      <w:marRight w:val="0"/>
      <w:marTop w:val="0"/>
      <w:marBottom w:val="0"/>
      <w:divBdr>
        <w:top w:val="none" w:sz="0" w:space="0" w:color="auto"/>
        <w:left w:val="none" w:sz="0" w:space="0" w:color="auto"/>
        <w:bottom w:val="none" w:sz="0" w:space="0" w:color="auto"/>
        <w:right w:val="none" w:sz="0" w:space="0" w:color="auto"/>
      </w:divBdr>
    </w:div>
    <w:div w:id="1466433655">
      <w:bodyDiv w:val="1"/>
      <w:marLeft w:val="0"/>
      <w:marRight w:val="0"/>
      <w:marTop w:val="0"/>
      <w:marBottom w:val="0"/>
      <w:divBdr>
        <w:top w:val="none" w:sz="0" w:space="0" w:color="auto"/>
        <w:left w:val="none" w:sz="0" w:space="0" w:color="auto"/>
        <w:bottom w:val="none" w:sz="0" w:space="0" w:color="auto"/>
        <w:right w:val="none" w:sz="0" w:space="0" w:color="auto"/>
      </w:divBdr>
    </w:div>
    <w:div w:id="21342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office@mcw.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whrpp@childrensw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nnect.childrenswi.org/practice_and_policy/policy_procedure/all_policies_and_procedures~2/new_folder/cri_hrpp_sop_manual_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hs.gov/ohrp/regulations-and-policy/guidance/research-involving-coded-private-information/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guidance/research-involving-coded-private-information/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2" ma:contentTypeDescription="Create a new document." ma:contentTypeScope="" ma:versionID="94e36ecb31d3e02123d9d123ba938a03">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e3df8c801ff1726e5db6ecfa3b11e437"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8426D-EFB2-4B75-A5F7-7CFD3080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7D059-042D-4A7D-846C-F496ED8D2F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1F679-CE88-4046-8A2C-C6FEB4AE7DA7}">
  <ds:schemaRefs>
    <ds:schemaRef ds:uri="http://schemas.openxmlformats.org/officeDocument/2006/bibliography"/>
  </ds:schemaRefs>
</ds:datastoreItem>
</file>

<file path=customXml/itemProps4.xml><?xml version="1.0" encoding="utf-8"?>
<ds:datastoreItem xmlns:ds="http://schemas.openxmlformats.org/officeDocument/2006/customXml" ds:itemID="{3D6681DD-D532-4A06-A4DF-D51ED31C4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 Inc.</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Woodruff, Brandon</dc:creator>
  <cp:keywords/>
  <dc:description/>
  <cp:lastModifiedBy>Roesch, Lori</cp:lastModifiedBy>
  <cp:revision>13</cp:revision>
  <cp:lastPrinted>2019-12-20T22:33:00Z</cp:lastPrinted>
  <dcterms:created xsi:type="dcterms:W3CDTF">2024-08-23T18:36:00Z</dcterms:created>
  <dcterms:modified xsi:type="dcterms:W3CDTF">2025-02-11T22:42:00Z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0x0101009CD50FCA3AF3E04681FB427365166B8A</vt:lpwstr>
  </property>
</Properties>
</file>